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59"/>
        <w:gridCol w:w="4913"/>
        <w:gridCol w:w="2835"/>
        <w:gridCol w:w="993"/>
        <w:gridCol w:w="928"/>
      </w:tblGrid>
      <w:tr w:rsidR="00D55A8E" w:rsidTr="00DF6B84">
        <w:trPr>
          <w:trHeight w:val="315"/>
        </w:trPr>
        <w:tc>
          <w:tcPr>
            <w:tcW w:w="675" w:type="dxa"/>
            <w:vMerge w:val="restart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4159" w:type="dxa"/>
            <w:vMerge w:val="restart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4913" w:type="dxa"/>
            <w:vMerge w:val="restart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</w:t>
            </w:r>
          </w:p>
        </w:tc>
        <w:tc>
          <w:tcPr>
            <w:tcW w:w="2835" w:type="dxa"/>
            <w:vMerge w:val="restart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Эксперименты</w:t>
            </w:r>
          </w:p>
        </w:tc>
        <w:tc>
          <w:tcPr>
            <w:tcW w:w="1921" w:type="dxa"/>
            <w:gridSpan w:val="2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D55A8E" w:rsidTr="00DF6B84">
        <w:trPr>
          <w:trHeight w:val="225"/>
        </w:trPr>
        <w:tc>
          <w:tcPr>
            <w:tcW w:w="675" w:type="dxa"/>
            <w:vMerge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59" w:type="dxa"/>
            <w:vMerge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13" w:type="dxa"/>
            <w:vMerge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928" w:type="dxa"/>
          </w:tcPr>
          <w:p w:rsid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  <w:r w:rsidRPr="00D55A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</w:t>
            </w:r>
          </w:p>
          <w:p w:rsidR="00D55A8E" w:rsidRPr="00D55A8E" w:rsidRDefault="00D55A8E" w:rsidP="00D55A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1A4FE6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9" w:type="dxa"/>
          </w:tcPr>
          <w:p w:rsidR="00D55A8E" w:rsidRDefault="001A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 с химической лабораторией. Т/б.</w:t>
            </w:r>
          </w:p>
          <w:p w:rsidR="001A4FE6" w:rsidRDefault="001A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1A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лаборатория: оборудование, реактивы, техника безопасности.</w:t>
            </w:r>
          </w:p>
          <w:p w:rsidR="001A4FE6" w:rsidRDefault="001A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28" w:rsidTr="00F11C45">
        <w:tc>
          <w:tcPr>
            <w:tcW w:w="14503" w:type="dxa"/>
            <w:gridSpan w:val="6"/>
          </w:tcPr>
          <w:p w:rsidR="00C91A28" w:rsidRPr="00BF133B" w:rsidRDefault="00C91A28" w:rsidP="00C91A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1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Химия в центре естествознания</w:t>
            </w:r>
            <w:r w:rsidR="00C652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(29</w:t>
            </w:r>
            <w:r w:rsidR="009B01E0" w:rsidRPr="00BF1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  <w:p w:rsidR="00C91A28" w:rsidRDefault="00C91A28" w:rsidP="00C91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C91A28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91A28" w:rsidRDefault="00C91A28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9" w:type="dxa"/>
          </w:tcPr>
          <w:p w:rsidR="00D55A8E" w:rsidRDefault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как часть естествознания. Предмет химии.</w:t>
            </w:r>
          </w:p>
        </w:tc>
        <w:tc>
          <w:tcPr>
            <w:tcW w:w="4913" w:type="dxa"/>
          </w:tcPr>
          <w:p w:rsidR="00D55A8E" w:rsidRDefault="00C91A28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Естествознание – комплекс наук о природе: физика, химия, биология, география. Положительное и отрицательное воздействие человека на природу.</w:t>
            </w:r>
          </w:p>
          <w:p w:rsidR="00C91A28" w:rsidRDefault="00C91A28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химии. Тела и вещества. Свойства веществ как их индивидуальные признаки. Свойства веществ как основа их применения.</w:t>
            </w:r>
          </w:p>
          <w:p w:rsidR="00C91A28" w:rsidRDefault="00C91A28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52D4D">
              <w:rPr>
                <w:rFonts w:ascii="Times New Roman" w:hAnsi="Times New Roman" w:cs="Times New Roman"/>
                <w:sz w:val="24"/>
                <w:szCs w:val="24"/>
              </w:rPr>
              <w:t>Коллекция разных предметов или фотографий предметов из алюминия для иллюстрации идеи «свойства – применение».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6152F8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152F8" w:rsidRDefault="006152F8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59" w:type="dxa"/>
          </w:tcPr>
          <w:p w:rsidR="00D55A8E" w:rsidRDefault="00615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 как методы изучения естествознания и химии.</w:t>
            </w:r>
          </w:p>
        </w:tc>
        <w:tc>
          <w:tcPr>
            <w:tcW w:w="4913" w:type="dxa"/>
          </w:tcPr>
          <w:p w:rsidR="00D55A8E" w:rsidRDefault="00615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как основной метод познания окружающего мира. Условия проведения наблюдения. Гипотеза как предположение, объясняющее или предсказывающее протекание наблюдаемого явления. Эксперимент, Лаборатория.</w:t>
            </w:r>
          </w:p>
          <w:p w:rsidR="006152F8" w:rsidRDefault="00615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 лабораторный и домашний. Способы фиксирования результатов эксперимента. Строение пламени свечи</w:t>
            </w:r>
            <w:r w:rsidR="00C732E6">
              <w:rPr>
                <w:rFonts w:ascii="Times New Roman" w:hAnsi="Times New Roman" w:cs="Times New Roman"/>
                <w:sz w:val="24"/>
                <w:szCs w:val="24"/>
              </w:rPr>
              <w:t>, сухого горючего, спиртовки.</w:t>
            </w:r>
          </w:p>
          <w:p w:rsidR="00C732E6" w:rsidRDefault="00C73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C73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Учебное оборудование, используемое на уроках биологии, химии, географии.</w:t>
            </w:r>
          </w:p>
          <w:p w:rsidR="00C732E6" w:rsidRDefault="00C73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ДЭ. Научное наблюдение и его описание. Изучение  строения пламени.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16B2F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59" w:type="dxa"/>
          </w:tcPr>
          <w:p w:rsidR="00D55A8E" w:rsidRDefault="00516B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B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</w:p>
          <w:p w:rsidR="00516B2F" w:rsidRPr="00516B2F" w:rsidRDefault="0051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B2F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с лабораторным оборудованием. Правила </w:t>
            </w:r>
            <w:proofErr w:type="gramStart"/>
            <w:r w:rsidRPr="00516B2F">
              <w:rPr>
                <w:rFonts w:ascii="Times New Roman" w:hAnsi="Times New Roman" w:cs="Times New Roman"/>
                <w:sz w:val="24"/>
                <w:szCs w:val="24"/>
              </w:rPr>
              <w:t>т/б</w:t>
            </w:r>
            <w:proofErr w:type="gramEnd"/>
            <w:r w:rsidRPr="00516B2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913" w:type="dxa"/>
          </w:tcPr>
          <w:p w:rsidR="00D55A8E" w:rsidRDefault="00516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в химическом кабинете. Лабораторное оборудование: устройство, назначение, приёмы обращения.</w:t>
            </w:r>
          </w:p>
          <w:p w:rsidR="00516B2F" w:rsidRDefault="00516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DF6B84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59" w:type="dxa"/>
          </w:tcPr>
          <w:p w:rsidR="00D55A8E" w:rsidRPr="00DF6B84" w:rsidRDefault="00DF6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B8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</w:t>
            </w:r>
          </w:p>
          <w:p w:rsidR="00DF6B84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«Наблюдение за горящей свечой.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работа спиртовки».</w:t>
            </w:r>
          </w:p>
          <w:p w:rsidR="00DF6B84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DF6B84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DF6B84" w:rsidRDefault="00DF6B84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59" w:type="dxa"/>
          </w:tcPr>
          <w:p w:rsidR="00D55A8E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</w:tc>
        <w:tc>
          <w:tcPr>
            <w:tcW w:w="4913" w:type="dxa"/>
          </w:tcPr>
          <w:p w:rsidR="00DF6B84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как абстрагированные копии изучаемых объектов и процессов. </w:t>
            </w:r>
          </w:p>
          <w:p w:rsidR="00D55A8E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в биологии. Биологические муляжи. </w:t>
            </w:r>
          </w:p>
          <w:p w:rsidR="00DF6B84" w:rsidRDefault="00DF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в химии: материальные (модели атомов, молекул, кристаллов, аппаратов и установок</w:t>
            </w:r>
            <w:r w:rsidR="00AC2557">
              <w:rPr>
                <w:rFonts w:ascii="Times New Roman" w:hAnsi="Times New Roman" w:cs="Times New Roman"/>
                <w:sz w:val="24"/>
                <w:szCs w:val="24"/>
              </w:rPr>
              <w:t>) и знаковые (химические знаки, химические формулы и химические уравнения).</w:t>
            </w:r>
          </w:p>
        </w:tc>
        <w:tc>
          <w:tcPr>
            <w:tcW w:w="2835" w:type="dxa"/>
          </w:tcPr>
          <w:p w:rsidR="00D55A8E" w:rsidRDefault="00AC2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Биологические модели (муляжи органов и систем органов растений, животных и человека). Физические и химические модели атомов, молекул веществ, их кристаллических решёток.</w:t>
            </w:r>
          </w:p>
          <w:p w:rsidR="00AC2557" w:rsidRDefault="00AC2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707" w:rsidTr="00DF6B84">
        <w:tc>
          <w:tcPr>
            <w:tcW w:w="675" w:type="dxa"/>
          </w:tcPr>
          <w:p w:rsidR="00787707" w:rsidRDefault="00787707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87707" w:rsidRDefault="00787707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59" w:type="dxa"/>
          </w:tcPr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 таблица химических элементов Д. И Менделеева.</w:t>
            </w:r>
          </w:p>
        </w:tc>
        <w:tc>
          <w:tcPr>
            <w:tcW w:w="4913" w:type="dxa"/>
          </w:tcPr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таблицы, расположение элементов, названия элементов (распределение по группам).</w:t>
            </w:r>
          </w:p>
        </w:tc>
        <w:tc>
          <w:tcPr>
            <w:tcW w:w="2835" w:type="dxa"/>
          </w:tcPr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Периодическая  таблица химических элементов Д. И Менделеева.</w:t>
            </w:r>
          </w:p>
          <w:p w:rsidR="002E0C85" w:rsidRDefault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787707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30A82" w:rsidRDefault="00787707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30A82" w:rsidRDefault="00787707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59" w:type="dxa"/>
          </w:tcPr>
          <w:p w:rsidR="00D55A8E" w:rsidRDefault="00B3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знаки и формулы.</w:t>
            </w:r>
          </w:p>
        </w:tc>
        <w:tc>
          <w:tcPr>
            <w:tcW w:w="4913" w:type="dxa"/>
          </w:tcPr>
          <w:p w:rsidR="00D55A8E" w:rsidRDefault="00B3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элемент. Химические знаки. Их обозначение, произношение и информация, которую они несут.</w:t>
            </w:r>
          </w:p>
          <w:p w:rsidR="00B30A82" w:rsidRDefault="00B3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формулы. Их обозначение, произношение и информация, которую они несут. Индексы и коэффициенты. Простые и сложные вещества.</w:t>
            </w:r>
          </w:p>
          <w:p w:rsidR="002E0C85" w:rsidRDefault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B3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Шаростержневые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 веществ.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7DF" w:rsidTr="00DF6B84">
        <w:tc>
          <w:tcPr>
            <w:tcW w:w="675" w:type="dxa"/>
          </w:tcPr>
          <w:p w:rsidR="003367DF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85CBB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85CBB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85CBB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59" w:type="dxa"/>
          </w:tcPr>
          <w:p w:rsidR="003367DF" w:rsidRDefault="0033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веществ.</w:t>
            </w:r>
            <w:r w:rsidR="00885CBB">
              <w:rPr>
                <w:rFonts w:ascii="Times New Roman" w:hAnsi="Times New Roman" w:cs="Times New Roman"/>
                <w:sz w:val="24"/>
                <w:szCs w:val="24"/>
              </w:rPr>
              <w:t xml:space="preserve"> Оксиды. Кислоты. Основания. Соли.</w:t>
            </w:r>
          </w:p>
        </w:tc>
        <w:tc>
          <w:tcPr>
            <w:tcW w:w="4913" w:type="dxa"/>
          </w:tcPr>
          <w:p w:rsidR="003367DF" w:rsidRDefault="0033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67DF" w:rsidRDefault="0033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367DF" w:rsidRDefault="0033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367DF" w:rsidRDefault="0033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0F7769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59" w:type="dxa"/>
          </w:tcPr>
          <w:p w:rsidR="00D55A8E" w:rsidRDefault="000F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физика</w:t>
            </w:r>
          </w:p>
        </w:tc>
        <w:tc>
          <w:tcPr>
            <w:tcW w:w="4913" w:type="dxa"/>
          </w:tcPr>
          <w:p w:rsidR="00D55A8E" w:rsidRDefault="000F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«атом», «молекула», «ион». Основные положения атомно-молекулярного учения. Кристаллическое состо</w:t>
            </w:r>
            <w:r w:rsidR="00AE7693">
              <w:rPr>
                <w:rFonts w:ascii="Times New Roman" w:hAnsi="Times New Roman" w:cs="Times New Roman"/>
                <w:sz w:val="24"/>
                <w:szCs w:val="24"/>
              </w:rPr>
              <w:t xml:space="preserve">яние вещества. Кристаллические решётки твёрдых </w:t>
            </w:r>
            <w:r w:rsidR="00AE76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веществ. Диффузия. </w:t>
            </w:r>
          </w:p>
        </w:tc>
        <w:tc>
          <w:tcPr>
            <w:tcW w:w="2835" w:type="dxa"/>
          </w:tcPr>
          <w:p w:rsidR="00D55A8E" w:rsidRDefault="0024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Образцы твёрдых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C65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исталлического строения. Модели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кристаллических решёток. </w:t>
            </w:r>
          </w:p>
          <w:p w:rsidR="002E0C85" w:rsidRDefault="0024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запаха одеколона, духов (процесс диффузии).</w:t>
            </w:r>
          </w:p>
          <w:p w:rsidR="00243C2E" w:rsidRDefault="0024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B54C08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59" w:type="dxa"/>
          </w:tcPr>
          <w:p w:rsidR="00D55A8E" w:rsidRDefault="00B54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веществ.</w:t>
            </w:r>
          </w:p>
        </w:tc>
        <w:tc>
          <w:tcPr>
            <w:tcW w:w="4913" w:type="dxa"/>
          </w:tcPr>
          <w:p w:rsidR="00D55A8E" w:rsidRDefault="00B54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агрегатном состоянии вещества. Газообразные, жидкие и твёрдые вещества. Кристаллические и аморфные твёрдые вещества. Физические и химические явления.</w:t>
            </w:r>
          </w:p>
          <w:p w:rsidR="00B54C08" w:rsidRDefault="00B54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68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Вода в трёх агрегатных состояниях. Твёрдые вещества. 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F6B17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59" w:type="dxa"/>
          </w:tcPr>
          <w:p w:rsidR="00D55A8E" w:rsidRDefault="0006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география.</w:t>
            </w:r>
          </w:p>
        </w:tc>
        <w:tc>
          <w:tcPr>
            <w:tcW w:w="4913" w:type="dxa"/>
          </w:tcPr>
          <w:p w:rsidR="00D55A8E" w:rsidRDefault="0006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Геологическое строение планеты Земля: ядро, мантия, литосфера. Элементный состав геологических составных частей планеты. Минералы и горные породы. Магматические и осадочные (органические и неорганические, в том числе и горючие) породы.</w:t>
            </w:r>
          </w:p>
          <w:p w:rsidR="00065A00" w:rsidRDefault="0006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06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Коллекции минералов, горных пород, горючих ископаемых.</w:t>
            </w:r>
          </w:p>
          <w:p w:rsidR="00065A00" w:rsidRDefault="00C6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И</w:t>
            </w:r>
            <w:r w:rsidR="00065A00">
              <w:rPr>
                <w:rFonts w:ascii="Times New Roman" w:hAnsi="Times New Roman" w:cs="Times New Roman"/>
                <w:sz w:val="24"/>
                <w:szCs w:val="24"/>
              </w:rPr>
              <w:t>зучение гранита с помощью лупы.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A6BE7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A6BE7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59" w:type="dxa"/>
          </w:tcPr>
          <w:p w:rsidR="00D55A8E" w:rsidRDefault="009A6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биология.</w:t>
            </w:r>
          </w:p>
        </w:tc>
        <w:tc>
          <w:tcPr>
            <w:tcW w:w="4913" w:type="dxa"/>
          </w:tcPr>
          <w:p w:rsidR="00D55A8E" w:rsidRDefault="00C8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 живой клетки: неорганические (вода и минеральные соли)</w:t>
            </w:r>
            <w:r w:rsidR="005C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83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65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836">
              <w:rPr>
                <w:rFonts w:ascii="Times New Roman" w:hAnsi="Times New Roman" w:cs="Times New Roman"/>
                <w:sz w:val="24"/>
                <w:szCs w:val="24"/>
              </w:rPr>
              <w:t>органические (белки, жиры, углеводы, витамины) вещества.</w:t>
            </w:r>
            <w:proofErr w:type="gramEnd"/>
            <w:r w:rsidR="005C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сложные</w:t>
            </w:r>
            <w:r w:rsidR="005C4836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вещества, их роль в жизнедеятельности организмов.</w:t>
            </w:r>
          </w:p>
          <w:p w:rsidR="005C4836" w:rsidRDefault="005C4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Биологическая роль воды в живой клетке.</w:t>
            </w:r>
          </w:p>
          <w:p w:rsidR="005C4836" w:rsidRDefault="005C4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Фотосинтез. Роль хлорофилла в фотосинтезе. </w:t>
            </w:r>
          </w:p>
          <w:p w:rsidR="005C4836" w:rsidRDefault="005C4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значение жиров, белков, эфирных масел, углеводов и витаминов для жизнедеятельности организмов.</w:t>
            </w:r>
          </w:p>
        </w:tc>
        <w:tc>
          <w:tcPr>
            <w:tcW w:w="2835" w:type="dxa"/>
          </w:tcPr>
          <w:p w:rsidR="00D55A8E" w:rsidRDefault="00885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</w:t>
            </w:r>
            <w:r w:rsidR="009D71F5">
              <w:rPr>
                <w:rFonts w:ascii="Times New Roman" w:hAnsi="Times New Roman" w:cs="Times New Roman"/>
                <w:sz w:val="24"/>
                <w:szCs w:val="24"/>
              </w:rPr>
              <w:t>ачественная реакция на белок.</w:t>
            </w:r>
          </w:p>
          <w:p w:rsidR="009D71F5" w:rsidRDefault="009D7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«Животная и растительная клетка».</w:t>
            </w:r>
          </w:p>
          <w:p w:rsidR="009D71F5" w:rsidRDefault="009D7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Определение содержания воды в растении. Обнаружение эфирных масел в апельсиновой корке. Обнаружение масла в семенах подсолнечника. Обнаружение крахмала в пшеничной муке.</w:t>
            </w:r>
          </w:p>
          <w:p w:rsidR="00C652C3" w:rsidRDefault="00C65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2C3" w:rsidRDefault="00C65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8955D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59" w:type="dxa"/>
          </w:tcPr>
          <w:p w:rsidR="00D55A8E" w:rsidRDefault="00895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в химии.</w:t>
            </w:r>
          </w:p>
        </w:tc>
        <w:tc>
          <w:tcPr>
            <w:tcW w:w="4913" w:type="dxa"/>
          </w:tcPr>
          <w:p w:rsidR="00D55A8E" w:rsidRDefault="00895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качественных реакциях как о реакциях, воспринимаемых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зрения и слуха, обоняния. Аналитический эффект. Определяемое вещество и реактив на него.</w:t>
            </w:r>
          </w:p>
        </w:tc>
        <w:tc>
          <w:tcPr>
            <w:tcW w:w="2835" w:type="dxa"/>
          </w:tcPr>
          <w:p w:rsidR="00D55A8E" w:rsidRDefault="000B7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</w:t>
            </w:r>
            <w:r w:rsidR="008955DE">
              <w:rPr>
                <w:rFonts w:ascii="Times New Roman" w:hAnsi="Times New Roman" w:cs="Times New Roman"/>
                <w:sz w:val="24"/>
                <w:szCs w:val="24"/>
              </w:rPr>
              <w:t>ачественная реакция на кислород, на углекислый газ; обнаружение крахмала в продуктах питания.</w:t>
            </w:r>
          </w:p>
          <w:p w:rsidR="008955DE" w:rsidRDefault="00895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59" w:type="dxa"/>
          </w:tcPr>
          <w:p w:rsidR="00D55A8E" w:rsidRDefault="00AE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теме.</w:t>
            </w:r>
          </w:p>
          <w:p w:rsidR="00AE1834" w:rsidRDefault="00AE1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1E0" w:rsidTr="00147078">
        <w:tc>
          <w:tcPr>
            <w:tcW w:w="14503" w:type="dxa"/>
            <w:gridSpan w:val="6"/>
          </w:tcPr>
          <w:p w:rsidR="009B01E0" w:rsidRPr="00BF133B" w:rsidRDefault="009B01E0" w:rsidP="009B01E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1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Явления, происходящие с веществами</w:t>
            </w:r>
            <w:r w:rsidR="00A028B4" w:rsidRPr="00BF1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(16 ч)</w:t>
            </w:r>
          </w:p>
          <w:p w:rsidR="009B01E0" w:rsidRDefault="009B01E0" w:rsidP="009B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1E0" w:rsidTr="00DF6B84">
        <w:tc>
          <w:tcPr>
            <w:tcW w:w="675" w:type="dxa"/>
          </w:tcPr>
          <w:p w:rsidR="009B01E0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57404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59" w:type="dxa"/>
          </w:tcPr>
          <w:p w:rsidR="009B01E0" w:rsidRDefault="00327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чистом веществе и смеси.</w:t>
            </w:r>
          </w:p>
          <w:p w:rsidR="003279EF" w:rsidRDefault="00327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9B01E0" w:rsidRDefault="00327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Чистые вещества. Смеси. Характерные отличительные признаки.</w:t>
            </w:r>
            <w:r w:rsidR="00DA2AB9">
              <w:rPr>
                <w:rFonts w:ascii="Times New Roman" w:hAnsi="Times New Roman" w:cs="Times New Roman"/>
                <w:sz w:val="24"/>
                <w:szCs w:val="24"/>
              </w:rPr>
              <w:t xml:space="preserve"> Смеси гомогенные и гетерогенные. </w:t>
            </w:r>
            <w:proofErr w:type="gramStart"/>
            <w:r w:rsidR="00DA2AB9">
              <w:rPr>
                <w:rFonts w:ascii="Times New Roman" w:hAnsi="Times New Roman" w:cs="Times New Roman"/>
                <w:sz w:val="24"/>
                <w:szCs w:val="24"/>
              </w:rPr>
              <w:t xml:space="preserve">Смеси газообразные  (воздух, природный газ), </w:t>
            </w:r>
            <w:r w:rsidR="00727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AB9">
              <w:rPr>
                <w:rFonts w:ascii="Times New Roman" w:hAnsi="Times New Roman" w:cs="Times New Roman"/>
                <w:sz w:val="24"/>
                <w:szCs w:val="24"/>
              </w:rPr>
              <w:t xml:space="preserve">жидкие (нефть), твёрдые (горные породы, </w:t>
            </w:r>
            <w:r w:rsidR="0035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AB9">
              <w:rPr>
                <w:rFonts w:ascii="Times New Roman" w:hAnsi="Times New Roman" w:cs="Times New Roman"/>
                <w:sz w:val="24"/>
                <w:szCs w:val="24"/>
              </w:rPr>
              <w:t>кулинарные смеси, СМС)</w:t>
            </w:r>
            <w:proofErr w:type="gramEnd"/>
          </w:p>
          <w:p w:rsidR="003279EF" w:rsidRDefault="00327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01E0" w:rsidRDefault="00DA2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Коллекция различных видов мрамора, смесь речного и сахарного песка. </w:t>
            </w:r>
            <w:r w:rsidR="00357404">
              <w:rPr>
                <w:rFonts w:ascii="Times New Roman" w:hAnsi="Times New Roman" w:cs="Times New Roman"/>
                <w:sz w:val="24"/>
                <w:szCs w:val="24"/>
              </w:rPr>
              <w:t>Коллекция «Нефть и нефтепродукты». Коллекция бытовых смесей (шампуни, напитки, СМС, кулинарные смеси).</w:t>
            </w:r>
          </w:p>
          <w:p w:rsidR="00357404" w:rsidRDefault="00357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01E0" w:rsidRDefault="009B0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01E0" w:rsidRDefault="009B0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27DEB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59" w:type="dxa"/>
          </w:tcPr>
          <w:p w:rsidR="00D55A8E" w:rsidRDefault="00D2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смесей. Способы разделения смесей</w:t>
            </w:r>
          </w:p>
        </w:tc>
        <w:tc>
          <w:tcPr>
            <w:tcW w:w="4913" w:type="dxa"/>
          </w:tcPr>
          <w:p w:rsidR="00D55A8E" w:rsidRDefault="00D2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разделения смесей и очистка веществ. Некоторые простейшие способы разделения смесей: просеивание, отстаивание.</w:t>
            </w:r>
          </w:p>
        </w:tc>
        <w:tc>
          <w:tcPr>
            <w:tcW w:w="2835" w:type="dxa"/>
          </w:tcPr>
          <w:p w:rsidR="00D55A8E" w:rsidRDefault="00D27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Просеивание смеси муки и сахарного песка. Разделение смеси порошка серы и железных опилок.</w:t>
            </w:r>
          </w:p>
          <w:p w:rsidR="00727764" w:rsidRDefault="00727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59" w:type="dxa"/>
          </w:tcPr>
          <w:p w:rsidR="00D55A8E" w:rsidRPr="00EA3C67" w:rsidRDefault="00EA3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</w:t>
            </w:r>
          </w:p>
          <w:p w:rsidR="00EA3C67" w:rsidRDefault="00EA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«Выращивание кристаллов соли»</w:t>
            </w:r>
          </w:p>
          <w:p w:rsidR="00EA3C67" w:rsidRDefault="00EA3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59" w:type="dxa"/>
          </w:tcPr>
          <w:p w:rsidR="00D55A8E" w:rsidRDefault="00D2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Фильтрование.</w:t>
            </w:r>
          </w:p>
        </w:tc>
        <w:tc>
          <w:tcPr>
            <w:tcW w:w="4913" w:type="dxa"/>
          </w:tcPr>
          <w:p w:rsidR="00D55A8E" w:rsidRDefault="00D2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Фильтрование в лаборатории, быту на производстве. Понятие о фильтрате.</w:t>
            </w:r>
          </w:p>
          <w:p w:rsidR="00727764" w:rsidRDefault="00727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764" w:rsidRDefault="00727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2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Разделение смеси речного песка и воды.</w:t>
            </w:r>
          </w:p>
          <w:p w:rsidR="00D23B34" w:rsidRDefault="00D23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159" w:type="dxa"/>
          </w:tcPr>
          <w:p w:rsidR="00D55A8E" w:rsidRPr="00A5081B" w:rsidRDefault="00A50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</w:p>
          <w:p w:rsidR="00A5081B" w:rsidRDefault="00A5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«Очистка поваренной соли»</w:t>
            </w:r>
          </w:p>
          <w:p w:rsidR="00A5081B" w:rsidRDefault="00A5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59" w:type="dxa"/>
          </w:tcPr>
          <w:p w:rsidR="00D55A8E" w:rsidRDefault="003D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Адсорбция. </w:t>
            </w:r>
          </w:p>
        </w:tc>
        <w:tc>
          <w:tcPr>
            <w:tcW w:w="4913" w:type="dxa"/>
          </w:tcPr>
          <w:p w:rsidR="00D55A8E" w:rsidRDefault="003D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адсорбции и адсорбентах. Активированный уголь как важнейший адсорбент, его использование в быту, на производстве и военном деле. Устройство противогаза.</w:t>
            </w:r>
          </w:p>
          <w:p w:rsidR="00727764" w:rsidRDefault="00727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3D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Противогаз и его устройство.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59" w:type="dxa"/>
          </w:tcPr>
          <w:p w:rsidR="00D55A8E" w:rsidRPr="00E137B0" w:rsidRDefault="00E13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7B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</w:p>
          <w:p w:rsidR="00E137B0" w:rsidRDefault="00E1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«Очистка воды от чернил с помощью активированного угля»</w:t>
            </w:r>
          </w:p>
          <w:p w:rsidR="00E137B0" w:rsidRDefault="00E13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36411" w:rsidRDefault="00885CBB" w:rsidP="001A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59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Дистилляция.</w:t>
            </w:r>
          </w:p>
        </w:tc>
        <w:tc>
          <w:tcPr>
            <w:tcW w:w="4913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Дистилляция как процесс выделения вещества из жидкой смеси. </w:t>
            </w:r>
          </w:p>
          <w:p w:rsidR="00CA4A18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Дистиллированная вода и области её применения.</w:t>
            </w:r>
          </w:p>
          <w:p w:rsidR="00CA4A18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  и выпаривание в лаборатории. Перегонка нефти. Нефтепродукты. </w:t>
            </w:r>
          </w:p>
          <w:p w:rsidR="00CA4A18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Коллекция «Нефть и нефтепродукты»</w:t>
            </w: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0F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59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практической работы № 3</w:t>
            </w:r>
          </w:p>
          <w:p w:rsidR="00CA4A18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0F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59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реакции. Условия протекания и прекращения химических реакций.</w:t>
            </w:r>
          </w:p>
        </w:tc>
        <w:tc>
          <w:tcPr>
            <w:tcW w:w="4913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химической реакции как процессе превращения одних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</w:t>
            </w:r>
            <w:r w:rsidR="00DA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угие. Условия протекания и прекращения  химических реакций.</w:t>
            </w:r>
          </w:p>
        </w:tc>
        <w:tc>
          <w:tcPr>
            <w:tcW w:w="2835" w:type="dxa"/>
          </w:tcPr>
          <w:p w:rsidR="00D55A8E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736D0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аталитическое разложение пероксида водорода. Получение углекислого газа взаимодействием мрамора с кислотой и обнаружение его с помощью известковой воды.</w:t>
            </w:r>
          </w:p>
          <w:p w:rsidR="00CA4A18" w:rsidRDefault="00CA4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0F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  <w:p w:rsidR="00736D08" w:rsidRDefault="00885CBB" w:rsidP="000F2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59" w:type="dxa"/>
          </w:tcPr>
          <w:p w:rsidR="00D55A8E" w:rsidRDefault="0073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химических реакций.</w:t>
            </w:r>
          </w:p>
        </w:tc>
        <w:tc>
          <w:tcPr>
            <w:tcW w:w="4913" w:type="dxa"/>
          </w:tcPr>
          <w:p w:rsidR="00D55A8E" w:rsidRDefault="0073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химических реакций. Образование осадка, выделение газа, появление запаха, изменение цвета, выделение или поглощение тепла.</w:t>
            </w:r>
          </w:p>
        </w:tc>
        <w:tc>
          <w:tcPr>
            <w:tcW w:w="2835" w:type="dxa"/>
          </w:tcPr>
          <w:p w:rsidR="00D55A8E" w:rsidRDefault="00A41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Получение гидроксида меди(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реакцией обмена.</w:t>
            </w:r>
          </w:p>
          <w:p w:rsidR="00A41DCE" w:rsidRDefault="00A41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Возгонка бензойной кислоты.</w:t>
            </w:r>
          </w:p>
          <w:p w:rsidR="00A41DCE" w:rsidRPr="00A41DCE" w:rsidRDefault="00A41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DA2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59" w:type="dxa"/>
          </w:tcPr>
          <w:p w:rsidR="00A028B4" w:rsidRDefault="00A028B4" w:rsidP="00A0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теме.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C85" w:rsidRDefault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3B" w:rsidTr="00643B86">
        <w:tc>
          <w:tcPr>
            <w:tcW w:w="14503" w:type="dxa"/>
            <w:gridSpan w:val="6"/>
          </w:tcPr>
          <w:p w:rsidR="00BF133B" w:rsidRPr="00BF133B" w:rsidRDefault="00BF133B" w:rsidP="00BF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 в химии (</w:t>
            </w:r>
            <w:r w:rsidR="004535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BF133B" w:rsidRPr="00BF133B" w:rsidRDefault="00BF133B" w:rsidP="00BF133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DA2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595B2A" w:rsidRDefault="00885CBB" w:rsidP="00DA2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595B2A" w:rsidRDefault="00885CBB" w:rsidP="0035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357404" w:rsidRDefault="00885CBB" w:rsidP="0035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59" w:type="dxa"/>
          </w:tcPr>
          <w:p w:rsidR="00D55A8E" w:rsidRDefault="0059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атомная  и  молекулярная массы.</w:t>
            </w:r>
          </w:p>
        </w:tc>
        <w:tc>
          <w:tcPr>
            <w:tcW w:w="4913" w:type="dxa"/>
          </w:tcPr>
          <w:p w:rsidR="00D55A8E" w:rsidRDefault="00595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атомная масса </w:t>
            </w:r>
            <w:r w:rsidR="00787707">
              <w:rPr>
                <w:rFonts w:ascii="Times New Roman" w:hAnsi="Times New Roman" w:cs="Times New Roman"/>
                <w:sz w:val="24"/>
                <w:szCs w:val="24"/>
              </w:rPr>
              <w:t>элемента. Молекулярная масса. Определение относительной атомной массы химических элементов по таблице  Д. И. Менделеева. Нахождение относительной молекулярной массы по формуле вещества как суммы относительных атомных масс.</w:t>
            </w:r>
          </w:p>
          <w:p w:rsidR="00787707" w:rsidRDefault="00787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35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DA2AB9" w:rsidRDefault="00885CBB" w:rsidP="0035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DA2AB9" w:rsidRDefault="00885CBB" w:rsidP="0035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59" w:type="dxa"/>
          </w:tcPr>
          <w:p w:rsidR="00D55A8E" w:rsidRDefault="00DA2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Массовая доля элемента в сложном веществе</w:t>
            </w:r>
          </w:p>
        </w:tc>
        <w:tc>
          <w:tcPr>
            <w:tcW w:w="4913" w:type="dxa"/>
          </w:tcPr>
          <w:p w:rsidR="00D55A8E" w:rsidRDefault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массовой доле химического элемента в сложном веществе и её расчёт по формуле вещества.</w:t>
            </w:r>
          </w:p>
          <w:p w:rsidR="002E0C85" w:rsidRDefault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885CBB" w:rsidP="002E0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59" w:type="dxa"/>
          </w:tcPr>
          <w:p w:rsidR="002E0C85" w:rsidRDefault="002E0C85" w:rsidP="002E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теме.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091" w:rsidTr="00E30ED0">
        <w:tc>
          <w:tcPr>
            <w:tcW w:w="14503" w:type="dxa"/>
            <w:gridSpan w:val="6"/>
          </w:tcPr>
          <w:p w:rsidR="005D5091" w:rsidRPr="005D5091" w:rsidRDefault="005D5091" w:rsidP="005D509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50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Цифровая лаборатория</w:t>
            </w:r>
            <w:r w:rsidR="002C3A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(10 ч)</w:t>
            </w:r>
          </w:p>
          <w:p w:rsidR="005D5091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59" w:type="dxa"/>
          </w:tcPr>
          <w:p w:rsidR="00D55A8E" w:rsidRDefault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  <w:p w:rsidR="005D5091" w:rsidRDefault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«Чистые вещества и смеси»</w:t>
            </w:r>
          </w:p>
          <w:p w:rsidR="005D5091" w:rsidRDefault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59" w:type="dxa"/>
          </w:tcPr>
          <w:p w:rsidR="005D5091" w:rsidRDefault="005D5091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  <w:p w:rsidR="005D5091" w:rsidRDefault="005D5091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«Очистка воды от растворимых примесей»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159" w:type="dxa"/>
          </w:tcPr>
          <w:p w:rsidR="005D5091" w:rsidRDefault="005D5091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  <w:p w:rsidR="005D5091" w:rsidRDefault="005D5091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температуры кристаллизаци</w:t>
            </w:r>
            <w:r w:rsidR="00F438CE">
              <w:rPr>
                <w:rFonts w:ascii="Times New Roman" w:hAnsi="Times New Roman" w:cs="Times New Roman"/>
                <w:sz w:val="24"/>
                <w:szCs w:val="24"/>
              </w:rPr>
              <w:t>и вещества»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рН раствора средств личной гигиены»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рН средства личной гигиены разной концентрации в растворах»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5D5091" w:rsidP="005D5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«Экзотермические реакции»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F438CE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«Эндотермические реакции»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F438CE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№8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233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еренасыщенные растворы»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F438CE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59" w:type="dxa"/>
          </w:tcPr>
          <w:p w:rsidR="005D5091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</w:t>
            </w:r>
          </w:p>
          <w:p w:rsidR="00F438CE" w:rsidRDefault="00F438CE" w:rsidP="005D5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рН раствора»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F438CE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59" w:type="dxa"/>
          </w:tcPr>
          <w:p w:rsidR="00F438CE" w:rsidRDefault="00F438CE" w:rsidP="00F43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№10</w:t>
            </w:r>
          </w:p>
          <w:p w:rsidR="00F438CE" w:rsidRDefault="00F438CE" w:rsidP="00F43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«Реакция нейтрализации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гидроксида натрия с соляной кислотой»</w:t>
            </w:r>
          </w:p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77" w:rsidTr="00045B3C">
        <w:tc>
          <w:tcPr>
            <w:tcW w:w="14503" w:type="dxa"/>
            <w:gridSpan w:val="6"/>
          </w:tcPr>
          <w:p w:rsidR="00941B77" w:rsidRDefault="00941B77" w:rsidP="00941B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41B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Рассказы по химии (6 ч)</w:t>
            </w:r>
          </w:p>
          <w:p w:rsidR="00941B77" w:rsidRPr="00941B77" w:rsidRDefault="00941B77" w:rsidP="00941B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A81D93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941B77" w:rsidRDefault="00941B77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941B77" w:rsidRDefault="00941B77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159" w:type="dxa"/>
          </w:tcPr>
          <w:p w:rsidR="00D55A8E" w:rsidRDefault="0094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Ученическая конференция «Выдающиеся русские учёные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химики»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«О жизни и деятельности М. В. Ломоносова, Д. И. Менделеева, А. М. Бутлерова».</w:t>
            </w:r>
          </w:p>
          <w:p w:rsidR="00941B77" w:rsidRDefault="0094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D55A8E" w:rsidRDefault="00A81D93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635805" w:rsidRDefault="00635805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635805" w:rsidRDefault="00635805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59" w:type="dxa"/>
          </w:tcPr>
          <w:p w:rsidR="00D55A8E" w:rsidRDefault="0063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сообщений «Моё любимое химическое вещество». Об открытии, получении и значении выбранного химического вещества.</w:t>
            </w:r>
          </w:p>
          <w:p w:rsidR="00635805" w:rsidRDefault="00635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A8E" w:rsidTr="00DF6B84">
        <w:tc>
          <w:tcPr>
            <w:tcW w:w="675" w:type="dxa"/>
          </w:tcPr>
          <w:p w:rsidR="00635805" w:rsidRDefault="00635805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D55A8E" w:rsidRDefault="00A81D93" w:rsidP="00F43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59" w:type="dxa"/>
          </w:tcPr>
          <w:p w:rsidR="00D55A8E" w:rsidRDefault="00FA2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491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D55A8E" w:rsidRDefault="00D55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E66" w:rsidRPr="00D55A8E" w:rsidRDefault="003F1E66">
      <w:pPr>
        <w:rPr>
          <w:rFonts w:ascii="Times New Roman" w:hAnsi="Times New Roman" w:cs="Times New Roman"/>
          <w:sz w:val="24"/>
          <w:szCs w:val="24"/>
        </w:rPr>
      </w:pPr>
    </w:p>
    <w:sectPr w:rsidR="003F1E66" w:rsidRPr="00D55A8E" w:rsidSect="00D55A8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13"/>
    <w:rsid w:val="00065A00"/>
    <w:rsid w:val="000B08A5"/>
    <w:rsid w:val="000B712B"/>
    <w:rsid w:val="000F2002"/>
    <w:rsid w:val="000F3E13"/>
    <w:rsid w:val="000F5E51"/>
    <w:rsid w:val="000F6B17"/>
    <w:rsid w:val="000F7769"/>
    <w:rsid w:val="001A4FE6"/>
    <w:rsid w:val="002233D3"/>
    <w:rsid w:val="00243C2E"/>
    <w:rsid w:val="002C3AD3"/>
    <w:rsid w:val="002E0C85"/>
    <w:rsid w:val="003279EF"/>
    <w:rsid w:val="003367DF"/>
    <w:rsid w:val="00357404"/>
    <w:rsid w:val="003D2D82"/>
    <w:rsid w:val="003F1E66"/>
    <w:rsid w:val="004111D3"/>
    <w:rsid w:val="00453535"/>
    <w:rsid w:val="00516B2F"/>
    <w:rsid w:val="00575226"/>
    <w:rsid w:val="00595B2A"/>
    <w:rsid w:val="005B4F85"/>
    <w:rsid w:val="005C4836"/>
    <w:rsid w:val="005D5091"/>
    <w:rsid w:val="006152F8"/>
    <w:rsid w:val="00616A60"/>
    <w:rsid w:val="00635805"/>
    <w:rsid w:val="00636411"/>
    <w:rsid w:val="00651D7D"/>
    <w:rsid w:val="00687868"/>
    <w:rsid w:val="006C6440"/>
    <w:rsid w:val="00727764"/>
    <w:rsid w:val="00736D08"/>
    <w:rsid w:val="00765801"/>
    <w:rsid w:val="00787707"/>
    <w:rsid w:val="007927DF"/>
    <w:rsid w:val="007D0C30"/>
    <w:rsid w:val="00885CBB"/>
    <w:rsid w:val="008955DE"/>
    <w:rsid w:val="00941B77"/>
    <w:rsid w:val="009A6BE7"/>
    <w:rsid w:val="009B01E0"/>
    <w:rsid w:val="009D71F5"/>
    <w:rsid w:val="00A028B4"/>
    <w:rsid w:val="00A41DCE"/>
    <w:rsid w:val="00A5081B"/>
    <w:rsid w:val="00A81D93"/>
    <w:rsid w:val="00AB60BC"/>
    <w:rsid w:val="00AC2557"/>
    <w:rsid w:val="00AE1834"/>
    <w:rsid w:val="00AE7693"/>
    <w:rsid w:val="00B30A82"/>
    <w:rsid w:val="00B54C08"/>
    <w:rsid w:val="00BF133B"/>
    <w:rsid w:val="00C52D4D"/>
    <w:rsid w:val="00C652C3"/>
    <w:rsid w:val="00C732E6"/>
    <w:rsid w:val="00C86CDD"/>
    <w:rsid w:val="00C91A28"/>
    <w:rsid w:val="00CA4A18"/>
    <w:rsid w:val="00D23B34"/>
    <w:rsid w:val="00D27DEB"/>
    <w:rsid w:val="00D55A8E"/>
    <w:rsid w:val="00DA2AB9"/>
    <w:rsid w:val="00DB6AC7"/>
    <w:rsid w:val="00DF6B84"/>
    <w:rsid w:val="00E137B0"/>
    <w:rsid w:val="00E337C4"/>
    <w:rsid w:val="00EA3C67"/>
    <w:rsid w:val="00EF211F"/>
    <w:rsid w:val="00F308D4"/>
    <w:rsid w:val="00F438CE"/>
    <w:rsid w:val="00FA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9A9E-3B8E-4A14-B061-20175E3D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связной</cp:lastModifiedBy>
  <cp:revision>53</cp:revision>
  <dcterms:created xsi:type="dcterms:W3CDTF">2022-09-06T11:50:00Z</dcterms:created>
  <dcterms:modified xsi:type="dcterms:W3CDTF">2022-09-07T17:59:00Z</dcterms:modified>
</cp:coreProperties>
</file>