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07" w:rsidRDefault="003D5B07" w:rsidP="003D5B0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3D5B07" w:rsidRDefault="003D5B07" w:rsidP="003D5B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  11 класс (среднее общее образование)</w:t>
      </w:r>
    </w:p>
    <w:p w:rsidR="003D5B07" w:rsidRDefault="003D5B07" w:rsidP="003D5B0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D5B07" w:rsidRDefault="003D5B07" w:rsidP="003D5B0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Цели и задачи изучения предмета</w:t>
      </w:r>
    </w:p>
    <w:p w:rsidR="003D5B07" w:rsidRDefault="003D5B07" w:rsidP="003D5B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Цели изучения химии:</w:t>
      </w:r>
    </w:p>
    <w:p w:rsidR="003D5B07" w:rsidRDefault="003D5B07" w:rsidP="003D5B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1)  приобретение знаний, умений и способов деятельности, содействующих  формированию целостного представления о мире;</w:t>
      </w:r>
    </w:p>
    <w:p w:rsidR="003D5B07" w:rsidRDefault="003D5B07" w:rsidP="003D5B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2)  развитие опыта разнообразной деятельности, самопознания и определения;</w:t>
      </w:r>
    </w:p>
    <w:p w:rsidR="003D5B07" w:rsidRDefault="003D5B07" w:rsidP="003D5B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3)  осознанный выбор индивидуальной образовательной траектории  и профессиональной деятельности.</w:t>
      </w:r>
    </w:p>
    <w:p w:rsidR="003D5B07" w:rsidRDefault="003D5B07" w:rsidP="003D5B07">
      <w:pPr>
        <w:widowControl w:val="0"/>
        <w:tabs>
          <w:tab w:val="left" w:pos="65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4)  понимание значимости химических знаний для каждого члена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циума; умение оценивать различные факты и явления, связанные с 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мическими объектами и процессами, на основе объективных критериев и определённой системы ценностей, формулировать и обосновывать собственное мнение;</w:t>
      </w:r>
    </w:p>
    <w:p w:rsidR="003D5B07" w:rsidRDefault="003D5B07" w:rsidP="003D5B07">
      <w:pPr>
        <w:widowControl w:val="0"/>
        <w:tabs>
          <w:tab w:val="left" w:pos="65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5) понимание роли химии в современной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естественно-научной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тине мира и использование химических знаний для объяснения объек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тов и процессов окружающей действительности — природной, социаль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ной, культурной, технической среды;</w:t>
      </w:r>
    </w:p>
    <w:p w:rsidR="003D5B07" w:rsidRDefault="003D5B07" w:rsidP="003D5B07">
      <w:pPr>
        <w:widowControl w:val="0"/>
        <w:tabs>
          <w:tab w:val="left" w:pos="659"/>
        </w:tabs>
        <w:spacing w:after="3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6) формирование у старшеклассников при изучении химии опыта познания и самопознания с помощью ключевых компетентностей (клю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чевых навыков), которые имеют универсальное значение для различных видов деятельности, — поиска, анализа и обработки информации, изго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товления информационного продукта и его презентации, принятия 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шений, коммуникативных навыков, безопасного обращения с вещества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 и материалами в повседневной жизни и профессиональной деятель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ности.</w:t>
      </w:r>
      <w:proofErr w:type="gramEnd"/>
    </w:p>
    <w:p w:rsidR="003D5B07" w:rsidRDefault="003D5B07" w:rsidP="003D5B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Задачи изучения химии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:</w:t>
      </w:r>
    </w:p>
    <w:p w:rsidR="003D5B07" w:rsidRDefault="003D5B07" w:rsidP="003D5B0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1) формирование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естественно-научной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картины мира, в которой система  химических знаний является её важнейшим компонентом;</w:t>
      </w:r>
    </w:p>
    <w:p w:rsidR="003D5B07" w:rsidRDefault="003D5B07" w:rsidP="003D5B07">
      <w:pPr>
        <w:widowControl w:val="0"/>
        <w:spacing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2) развитие интеллектуального и нравственного потенциала старшеклассников, формирование у них экологически грамотного поведения в учебной и профессиональной деятельности, а также в быту;</w:t>
      </w:r>
    </w:p>
    <w:p w:rsidR="003D5B07" w:rsidRDefault="003D5B07" w:rsidP="003D5B07">
      <w:pPr>
        <w:widowControl w:val="0"/>
        <w:spacing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3) осознание старшеклассниками необходимости развития химии и химической промышленности как производительной силы общества;</w:t>
      </w:r>
    </w:p>
    <w:p w:rsidR="003D5B07" w:rsidRDefault="003D5B07" w:rsidP="003D5B07">
      <w:pPr>
        <w:widowControl w:val="0"/>
        <w:tabs>
          <w:tab w:val="left" w:pos="65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4)понимание необходимости безопасного обращения с веществами и материалами, используемыми в профессиональной деятельности и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вседневной жизни.</w:t>
      </w:r>
    </w:p>
    <w:p w:rsidR="003D5B07" w:rsidRDefault="003D5B07" w:rsidP="003D5B0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 w:bidi="ru-RU"/>
        </w:rPr>
      </w:pPr>
    </w:p>
    <w:p w:rsidR="003D5B07" w:rsidRDefault="003D5B07" w:rsidP="003D5B07">
      <w:pPr>
        <w:widowControl w:val="0"/>
        <w:spacing w:after="2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Программа ориентирована на использование учебно-методического комплекта:</w:t>
      </w:r>
    </w:p>
    <w:p w:rsidR="003D5B07" w:rsidRDefault="003D5B07" w:rsidP="003D5B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Программа для общеобразовательных учреждений к комплекту учебников, созданных под руководством О. С. Габриеляна, авторы составители  </w:t>
      </w:r>
      <w:r>
        <w:rPr>
          <w:rFonts w:ascii="Times New Roman" w:hAnsi="Times New Roman" w:cs="Times New Roman"/>
          <w:sz w:val="24"/>
          <w:szCs w:val="24"/>
        </w:rPr>
        <w:t xml:space="preserve">О. С. Габриелян, С. А. Сладков  Москва «Просвещение» 2019 </w:t>
      </w:r>
    </w:p>
    <w:p w:rsidR="003D5B07" w:rsidRDefault="003D5B07" w:rsidP="003D5B0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>Учебник О. С. Габриелян, И. Г. Остроумов, С. А. Сладков «Химия 11 класс», - М.: «Просвещение» 2019 г</w:t>
      </w:r>
    </w:p>
    <w:p w:rsidR="003D5B07" w:rsidRDefault="003D5B07" w:rsidP="003D5B07">
      <w:pPr>
        <w:widowControl w:val="0"/>
        <w:numPr>
          <w:ilvl w:val="0"/>
          <w:numId w:val="1"/>
        </w:numPr>
        <w:tabs>
          <w:tab w:val="left" w:pos="66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О. С. Габриелян и др.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Химия. 11 класс. Базовый уровень. Мето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дическое пособие.</w:t>
      </w:r>
    </w:p>
    <w:p w:rsidR="003D5B07" w:rsidRDefault="003D5B07" w:rsidP="003D5B07">
      <w:pPr>
        <w:widowControl w:val="0"/>
        <w:numPr>
          <w:ilvl w:val="0"/>
          <w:numId w:val="1"/>
        </w:numPr>
        <w:tabs>
          <w:tab w:val="left" w:pos="66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О. С. Габриелян, С. А. Сладкое.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Химия. 11 класс. Базовый уро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вень. Рабочая тетрадь.</w:t>
      </w:r>
    </w:p>
    <w:p w:rsidR="003D5B07" w:rsidRDefault="003D5B07" w:rsidP="003D5B07">
      <w:pPr>
        <w:widowControl w:val="0"/>
        <w:numPr>
          <w:ilvl w:val="0"/>
          <w:numId w:val="1"/>
        </w:numPr>
        <w:tabs>
          <w:tab w:val="left" w:pos="65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О. С. Габриелян, И. В.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Тригубчак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Химия. Сборник задач и упражнений. 11 класс. Базовый уровень.</w:t>
      </w:r>
    </w:p>
    <w:p w:rsidR="003D5B07" w:rsidRDefault="003D5B07" w:rsidP="003D5B07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О. С. Габриелян, А. А. Ушакова и др. Контрольные и проверочные работы. Москва «Дрофа» </w:t>
      </w:r>
    </w:p>
    <w:p w:rsidR="003D5B07" w:rsidRDefault="003D5B07" w:rsidP="003D5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D5B07" w:rsidRDefault="003D5B07" w:rsidP="003D5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5B07" w:rsidRDefault="003D5B07" w:rsidP="003D5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Место предмета в учебном плане</w:t>
      </w:r>
    </w:p>
    <w:p w:rsidR="003D5B07" w:rsidRDefault="003D5B07" w:rsidP="003D5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B07" w:rsidRDefault="003D5B07" w:rsidP="003D5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рабочая программа рассчитана на 34 часа (1 час в неделю) 34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недели. </w:t>
      </w:r>
    </w:p>
    <w:p w:rsidR="00F5532C" w:rsidRDefault="00F5532C">
      <w:bookmarkStart w:id="0" w:name="_GoBack"/>
      <w:bookmarkEnd w:id="0"/>
    </w:p>
    <w:sectPr w:rsidR="00F55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6866"/>
    <w:multiLevelType w:val="hybridMultilevel"/>
    <w:tmpl w:val="713437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4D"/>
    <w:rsid w:val="003D5B07"/>
    <w:rsid w:val="00487A99"/>
    <w:rsid w:val="00BE694D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2</cp:revision>
  <dcterms:created xsi:type="dcterms:W3CDTF">2023-09-14T13:31:00Z</dcterms:created>
  <dcterms:modified xsi:type="dcterms:W3CDTF">2023-09-14T13:31:00Z</dcterms:modified>
</cp:coreProperties>
</file>