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EF" w:rsidRDefault="00DE44EF" w:rsidP="00DE4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  <w:t>Аннотация.</w:t>
      </w:r>
    </w:p>
    <w:p w:rsidR="00DE44EF" w:rsidRDefault="00DE44EF" w:rsidP="00DE44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</w:pP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музыке для  1</w:t>
      </w:r>
      <w:r w:rsidR="00075A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- 4  классов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:rsidR="00DE44EF" w:rsidRDefault="00DE44EF" w:rsidP="00361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3.</w:t>
      </w:r>
      <w:r w:rsidR="00361FC0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  <w:r w:rsidR="00E66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программы </w:t>
      </w:r>
      <w:r w:rsidR="00361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музыке, </w:t>
      </w:r>
      <w:r w:rsidR="00361FC0"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 для общеобразовательных учреждений/Е.Д. Критская, Г.П. Сергеева, Т.С. </w:t>
      </w:r>
      <w:proofErr w:type="spellStart"/>
      <w:r w:rsidR="00361FC0"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="00361FC0"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="00361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61FC0"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 w:rsidR="00361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61FC0"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:rsidR="00DE44EF" w:rsidRDefault="00361FC0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5. Образовательная программ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а  </w:t>
      </w:r>
      <w:r w:rsidR="00DE44E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ООО</w:t>
      </w:r>
      <w:proofErr w:type="gramEnd"/>
      <w:r w:rsidR="00DE44E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</w:t>
      </w:r>
      <w:proofErr w:type="spellStart"/>
      <w:r w:rsidR="00DE44E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 w:rsidR="00DE44E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6. Учебный план 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</w:p>
    <w:p w:rsidR="00DE44EF" w:rsidRPr="004948A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</w:p>
    <w:bookmarkEnd w:id="0"/>
    <w:p w:rsidR="00361FC0" w:rsidRPr="004948AF" w:rsidRDefault="00361FC0" w:rsidP="00361FC0">
      <w:pPr>
        <w:shd w:val="clear" w:color="auto" w:fill="FFFFFF"/>
        <w:spacing w:after="0" w:line="240" w:lineRule="auto"/>
        <w:ind w:right="1096"/>
        <w:jc w:val="both"/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</w:pPr>
      <w:r w:rsidRPr="00494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Pr="004948AF"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  <w:t xml:space="preserve">Цели изучения предмета </w:t>
      </w:r>
      <w:r w:rsidRPr="004948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музыки в начальной школе</w:t>
      </w:r>
      <w:r w:rsidRPr="004948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1FC0" w:rsidRPr="004948AF" w:rsidRDefault="00361FC0" w:rsidP="00361FC0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948AF">
        <w:rPr>
          <w:rFonts w:ascii="Times New Roman" w:hAnsi="Times New Roman"/>
          <w:sz w:val="24"/>
          <w:szCs w:val="24"/>
          <w:lang w:eastAsia="ru-RU"/>
        </w:rPr>
        <w:t>формирование основ музыкальной культуры посредством эмоционального восприятия музыки;</w:t>
      </w:r>
    </w:p>
    <w:p w:rsidR="00361FC0" w:rsidRPr="004948AF" w:rsidRDefault="00361FC0" w:rsidP="00361FC0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948AF">
        <w:rPr>
          <w:rFonts w:ascii="Times New Roman" w:hAnsi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</w:t>
      </w:r>
    </w:p>
    <w:p w:rsidR="00361FC0" w:rsidRPr="004948AF" w:rsidRDefault="00361FC0" w:rsidP="00361FC0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948AF">
        <w:rPr>
          <w:rFonts w:ascii="Times New Roman" w:hAnsi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DE44EF" w:rsidRPr="004948AF" w:rsidRDefault="00361FC0" w:rsidP="00742431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4948AF">
        <w:rPr>
          <w:rFonts w:ascii="Times New Roman" w:hAnsi="Times New Roman"/>
          <w:sz w:val="24"/>
          <w:szCs w:val="24"/>
          <w:lang w:eastAsia="ru-RU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DE44EF" w:rsidRDefault="00DE44EF" w:rsidP="00DE44E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650C" w:rsidRPr="0039605C" w:rsidRDefault="00CD650C" w:rsidP="00CD650C">
      <w:pPr>
        <w:spacing w:after="0" w:line="264" w:lineRule="auto"/>
        <w:ind w:firstLine="600"/>
        <w:jc w:val="both"/>
        <w:rPr>
          <w:sz w:val="24"/>
          <w:szCs w:val="24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39605C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</w:t>
      </w:r>
      <w:proofErr w:type="gramStart"/>
      <w:r w:rsidRPr="004948AF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4948AF">
        <w:rPr>
          <w:rFonts w:ascii="Times New Roman" w:hAnsi="Times New Roman"/>
          <w:color w:val="000000"/>
          <w:sz w:val="24"/>
          <w:szCs w:val="24"/>
        </w:rPr>
        <w:t xml:space="preserve"> прекрасное в жизни и в искусстве;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;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</w:t>
      </w:r>
      <w:r w:rsidRPr="004948AF">
        <w:rPr>
          <w:rFonts w:ascii="Times New Roman" w:hAnsi="Times New Roman"/>
          <w:color w:val="000000"/>
          <w:sz w:val="24"/>
          <w:szCs w:val="24"/>
        </w:rPr>
        <w:lastRenderedPageBreak/>
        <w:t>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CD650C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E44EF" w:rsidRPr="004948AF" w:rsidRDefault="00CD650C" w:rsidP="004948AF">
      <w:pPr>
        <w:pStyle w:val="a6"/>
        <w:numPr>
          <w:ilvl w:val="0"/>
          <w:numId w:val="10"/>
        </w:numPr>
        <w:spacing w:after="0" w:line="264" w:lineRule="auto"/>
        <w:rPr>
          <w:rFonts w:asciiTheme="minorHAnsi" w:eastAsiaTheme="minorHAnsi" w:hAnsiTheme="minorHAnsi" w:cstheme="minorBidi"/>
          <w:sz w:val="24"/>
          <w:szCs w:val="24"/>
        </w:rPr>
      </w:pPr>
      <w:r w:rsidRPr="004948AF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E44EF" w:rsidRDefault="00DE44EF" w:rsidP="00DE44E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E44EF" w:rsidRDefault="00DE44EF" w:rsidP="00DE44E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:rsidR="00C00956" w:rsidRDefault="00C00956" w:rsidP="00DE44E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4EF" w:rsidRDefault="00DE44EF" w:rsidP="00DE44E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</w:p>
    <w:p w:rsidR="004948AF" w:rsidRPr="004948AF" w:rsidRDefault="004948AF" w:rsidP="004948AF">
      <w:pPr>
        <w:shd w:val="clear" w:color="auto" w:fill="FFFFFF"/>
        <w:spacing w:after="0"/>
        <w:ind w:right="-57"/>
        <w:rPr>
          <w:rFonts w:ascii="Times New Roman" w:eastAsia="Times New Roman" w:hAnsi="Times New Roman"/>
          <w:color w:val="231F21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 ‌ 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Т.С."Музыка": Учебник для учащихся 1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 w:rsidR="00C00956"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r w:rsidR="00C00956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Т.С. "Музыка": Учебник для учащихся 2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 w:rsidR="00C00956"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r w:rsidR="00C00956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Т.С."Музыка": Учебник для учащихся 3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 w:rsidR="00C00956"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r w:rsidR="00C00956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Т.С."Музыка": Учебник для учащихся 4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 w:rsidR="00C00956"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 w:rsidR="00C00956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="00C00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 w:rsidR="00C009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М.: Просвещение, 2016.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</w:p>
    <w:p w:rsidR="00410BFF" w:rsidRPr="001C2266" w:rsidRDefault="00E6603E" w:rsidP="004445E9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2" w:name="_Hlk145053897"/>
      <w:r w:rsidRPr="001C2266">
        <w:rPr>
          <w:rFonts w:ascii="Times New Roman" w:hAnsi="Times New Roman" w:cs="Times New Roman"/>
          <w:b/>
          <w:color w:val="333333"/>
          <w:sz w:val="24"/>
          <w:szCs w:val="24"/>
        </w:rPr>
        <w:t>‌Электронные ресурсы:</w:t>
      </w:r>
    </w:p>
    <w:tbl>
      <w:tblPr>
        <w:tblW w:w="98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5"/>
      </w:tblGrid>
      <w:tr w:rsidR="00E6603E" w:rsidRPr="004C43D2" w:rsidTr="00B85CD4">
        <w:trPr>
          <w:trHeight w:val="1125"/>
        </w:trPr>
        <w:tc>
          <w:tcPr>
            <w:tcW w:w="98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0BFF" w:rsidRPr="004C43D2" w:rsidRDefault="00410BFF" w:rsidP="004445E9">
            <w:pPr>
              <w:pStyle w:val="a6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Единое окно доступа к образовательным ресурсам - </w:t>
            </w:r>
            <w:hyperlink r:id="rId7" w:history="1">
              <w:r w:rsidRPr="004C43D2">
                <w:rPr>
                  <w:rFonts w:ascii="Times New Roman" w:eastAsia="Times New Roman" w:hAnsi="Times New Roman"/>
                  <w:lang w:eastAsia="ru-RU"/>
                </w:rPr>
                <w:t>http://school-collection.edu.ru/</w:t>
              </w:r>
            </w:hyperlink>
          </w:p>
          <w:p w:rsidR="00410BFF" w:rsidRPr="004C43D2" w:rsidRDefault="00410BFF" w:rsidP="004445E9">
            <w:pPr>
              <w:pStyle w:val="a6"/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Единая коллекция цифровых образовательных ресурсов - </w:t>
            </w:r>
            <w:hyperlink r:id="rId8" w:history="1">
              <w:r w:rsidRPr="004C43D2">
                <w:rPr>
                  <w:rFonts w:ascii="Times New Roman" w:eastAsia="Times New Roman" w:hAnsi="Times New Roman"/>
                  <w:lang w:eastAsia="ru-RU"/>
                </w:rPr>
                <w:t>http://www.school.edu.ru/default.asp</w:t>
              </w:r>
            </w:hyperlink>
          </w:p>
          <w:p w:rsidR="00410BFF" w:rsidRPr="004C43D2" w:rsidRDefault="00410BFF" w:rsidP="004445E9">
            <w:pPr>
              <w:pStyle w:val="a6"/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Российский общеобразовательный портал - </w:t>
            </w:r>
            <w:hyperlink r:id="rId9" w:history="1">
              <w:r w:rsidRPr="004C43D2">
                <w:rPr>
                  <w:rFonts w:ascii="Times New Roman" w:eastAsia="Times New Roman" w:hAnsi="Times New Roman"/>
                  <w:lang w:eastAsia="ru-RU"/>
                </w:rPr>
                <w:t>http://www.school.edu.ru</w:t>
              </w:r>
            </w:hyperlink>
          </w:p>
          <w:p w:rsidR="00410BFF" w:rsidRPr="004C43D2" w:rsidRDefault="00410BFF" w:rsidP="004445E9">
            <w:pPr>
              <w:pStyle w:val="a6"/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Федеральный государственный образовательный стандарт - </w:t>
            </w:r>
            <w:hyperlink r:id="rId10" w:history="1">
              <w:r w:rsidRPr="004C43D2">
                <w:rPr>
                  <w:rFonts w:ascii="Times New Roman" w:eastAsia="Times New Roman" w:hAnsi="Times New Roman"/>
                  <w:lang w:eastAsia="ru-RU"/>
                </w:rPr>
                <w:t>http://standart.edu.ru/</w:t>
              </w:r>
            </w:hyperlink>
          </w:p>
          <w:p w:rsidR="00410BFF" w:rsidRPr="004C43D2" w:rsidRDefault="00410BFF" w:rsidP="004445E9">
            <w:pPr>
              <w:pStyle w:val="a6"/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Федеральный портал «Российское образование» - </w:t>
            </w:r>
            <w:hyperlink r:id="rId11" w:history="1">
              <w:r w:rsidRPr="004C43D2">
                <w:rPr>
                  <w:rStyle w:val="a3"/>
                  <w:rFonts w:ascii="Times New Roman" w:eastAsia="Times New Roman" w:hAnsi="Times New Roman"/>
                  <w:lang w:eastAsia="ru-RU"/>
                </w:rPr>
                <w:t>http://www.edu.ru/</w:t>
              </w:r>
            </w:hyperlink>
            <w:r w:rsidRPr="004C43D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6603E" w:rsidRPr="004C43D2" w:rsidRDefault="00E6603E" w:rsidP="004445E9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6603E" w:rsidRDefault="00E6603E" w:rsidP="00E6603E">
      <w:pPr>
        <w:shd w:val="clear" w:color="auto" w:fill="FFFFFF"/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4EF" w:rsidRDefault="00DE44EF" w:rsidP="00C00956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C00956" w:rsidRDefault="00C00956" w:rsidP="00C00956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0956" w:rsidRPr="004E0EFC" w:rsidRDefault="00DE44EF" w:rsidP="004E0EF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учебном плане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2023-2024 учебный год</w:t>
      </w:r>
      <w:r w:rsidR="00C00956"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60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</w:t>
      </w:r>
      <w:r w:rsidR="00C00956"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 w:rsidR="004E0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отводится 135 часов: </w:t>
      </w:r>
      <w:r w:rsidR="004E0EFC" w:rsidRPr="0039605C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во 2 классе – 34 часа (1 час в неделю), в 3 классе – 34 часа (1 час в неделю), </w:t>
      </w:r>
      <w:r w:rsidR="00075A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E0EFC" w:rsidRPr="0039605C">
        <w:rPr>
          <w:rFonts w:ascii="Times New Roman" w:hAnsi="Times New Roman"/>
          <w:color w:val="000000"/>
          <w:sz w:val="24"/>
          <w:szCs w:val="24"/>
        </w:rPr>
        <w:t>в 4 кл</w:t>
      </w:r>
      <w:r w:rsidR="004E0EFC">
        <w:rPr>
          <w:rFonts w:ascii="Times New Roman" w:hAnsi="Times New Roman"/>
          <w:color w:val="000000"/>
          <w:sz w:val="24"/>
          <w:szCs w:val="24"/>
        </w:rPr>
        <w:t>ассе – 34 часа (1 час в неделю).</w:t>
      </w:r>
      <w:proofErr w:type="gramEnd"/>
    </w:p>
    <w:p w:rsidR="00DE44EF" w:rsidRDefault="00DE44EF" w:rsidP="00DE44EF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1D1F"/>
          <w:sz w:val="24"/>
          <w:szCs w:val="24"/>
          <w:lang w:eastAsia="ru-RU"/>
        </w:rPr>
        <w:t xml:space="preserve">    </w:t>
      </w:r>
    </w:p>
    <w:p w:rsidR="00DE44EF" w:rsidRDefault="00DE44EF" w:rsidP="00DE44EF"/>
    <w:bookmarkEnd w:id="2"/>
    <w:p w:rsidR="00DE44EF" w:rsidRDefault="00DE44EF" w:rsidP="00DE44EF"/>
    <w:p w:rsidR="00DE44EF" w:rsidRDefault="00DE44EF" w:rsidP="00DE44EF"/>
    <w:p w:rsidR="00DE44EF" w:rsidRDefault="00DE44EF" w:rsidP="00DE44EF"/>
    <w:sectPr w:rsidR="00DE44EF" w:rsidSect="00C17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8AF" w:rsidRDefault="004948AF" w:rsidP="004948AF">
      <w:pPr>
        <w:spacing w:after="0" w:line="240" w:lineRule="auto"/>
      </w:pPr>
      <w:r>
        <w:separator/>
      </w:r>
    </w:p>
  </w:endnote>
  <w:endnote w:type="continuationSeparator" w:id="0">
    <w:p w:rsidR="004948AF" w:rsidRDefault="004948AF" w:rsidP="0049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8AF" w:rsidRDefault="004948AF" w:rsidP="004948AF">
      <w:pPr>
        <w:spacing w:after="0" w:line="240" w:lineRule="auto"/>
      </w:pPr>
      <w:r>
        <w:separator/>
      </w:r>
    </w:p>
  </w:footnote>
  <w:footnote w:type="continuationSeparator" w:id="0">
    <w:p w:rsidR="004948AF" w:rsidRDefault="004948AF" w:rsidP="00494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3B4A"/>
    <w:multiLevelType w:val="multilevel"/>
    <w:tmpl w:val="8D6284EA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2D70B0"/>
    <w:multiLevelType w:val="hybridMultilevel"/>
    <w:tmpl w:val="9EEA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64B68"/>
    <w:multiLevelType w:val="hybridMultilevel"/>
    <w:tmpl w:val="4F3A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77EF9"/>
    <w:multiLevelType w:val="hybridMultilevel"/>
    <w:tmpl w:val="E8AA6B6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4231A5"/>
    <w:multiLevelType w:val="multilevel"/>
    <w:tmpl w:val="191473A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67C4389"/>
    <w:multiLevelType w:val="multilevel"/>
    <w:tmpl w:val="28384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071DF"/>
    <w:multiLevelType w:val="hybridMultilevel"/>
    <w:tmpl w:val="79BE0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55AD6"/>
    <w:multiLevelType w:val="multilevel"/>
    <w:tmpl w:val="3336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853E43"/>
    <w:multiLevelType w:val="hybridMultilevel"/>
    <w:tmpl w:val="CE286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212900"/>
    <w:multiLevelType w:val="hybridMultilevel"/>
    <w:tmpl w:val="1198769A"/>
    <w:lvl w:ilvl="0" w:tplc="6F82555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433"/>
    <w:rsid w:val="00075AC1"/>
    <w:rsid w:val="00247ADD"/>
    <w:rsid w:val="00361FC0"/>
    <w:rsid w:val="00410BFF"/>
    <w:rsid w:val="004445E9"/>
    <w:rsid w:val="00452B66"/>
    <w:rsid w:val="004948AF"/>
    <w:rsid w:val="004C43D2"/>
    <w:rsid w:val="004E0EFC"/>
    <w:rsid w:val="007117DA"/>
    <w:rsid w:val="00742431"/>
    <w:rsid w:val="007D627D"/>
    <w:rsid w:val="00872183"/>
    <w:rsid w:val="008F3B15"/>
    <w:rsid w:val="009E5F33"/>
    <w:rsid w:val="00A37A15"/>
    <w:rsid w:val="00C00956"/>
    <w:rsid w:val="00C1736E"/>
    <w:rsid w:val="00C279DD"/>
    <w:rsid w:val="00C936CF"/>
    <w:rsid w:val="00CD650C"/>
    <w:rsid w:val="00DD79A5"/>
    <w:rsid w:val="00DE44EF"/>
    <w:rsid w:val="00E30E43"/>
    <w:rsid w:val="00E60433"/>
    <w:rsid w:val="00E6603E"/>
    <w:rsid w:val="00F6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6E"/>
  </w:style>
  <w:style w:type="paragraph" w:styleId="2">
    <w:name w:val="heading 2"/>
    <w:basedOn w:val="a"/>
    <w:link w:val="20"/>
    <w:uiPriority w:val="9"/>
    <w:qFormat/>
    <w:rsid w:val="00E604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E6043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6043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2">
    <w:name w:val="c2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E60433"/>
  </w:style>
  <w:style w:type="character" w:customStyle="1" w:styleId="c1">
    <w:name w:val="c1"/>
    <w:basedOn w:val="a0"/>
    <w:rsid w:val="00E60433"/>
  </w:style>
  <w:style w:type="character" w:customStyle="1" w:styleId="c11">
    <w:name w:val="c11"/>
    <w:basedOn w:val="a0"/>
    <w:rsid w:val="00E60433"/>
  </w:style>
  <w:style w:type="character" w:customStyle="1" w:styleId="c0">
    <w:name w:val="c0"/>
    <w:basedOn w:val="a0"/>
    <w:rsid w:val="00E60433"/>
  </w:style>
  <w:style w:type="paragraph" w:customStyle="1" w:styleId="c5">
    <w:name w:val="c5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60433"/>
  </w:style>
  <w:style w:type="character" w:customStyle="1" w:styleId="c6">
    <w:name w:val="c6"/>
    <w:basedOn w:val="a0"/>
    <w:rsid w:val="00E60433"/>
  </w:style>
  <w:style w:type="character" w:styleId="a3">
    <w:name w:val="Hyperlink"/>
    <w:basedOn w:val="a0"/>
    <w:uiPriority w:val="99"/>
    <w:unhideWhenUsed/>
    <w:rsid w:val="00E60433"/>
    <w:rPr>
      <w:color w:val="0000FF"/>
      <w:u w:val="single"/>
    </w:rPr>
  </w:style>
  <w:style w:type="paragraph" w:customStyle="1" w:styleId="search-excerpt">
    <w:name w:val="search-excerpt"/>
    <w:basedOn w:val="a"/>
    <w:rsid w:val="00E6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E60433"/>
  </w:style>
  <w:style w:type="character" w:customStyle="1" w:styleId="flag-throbber">
    <w:name w:val="flag-throbber"/>
    <w:basedOn w:val="a0"/>
    <w:rsid w:val="00E60433"/>
  </w:style>
  <w:style w:type="paragraph" w:styleId="a4">
    <w:name w:val="Balloon Text"/>
    <w:basedOn w:val="a"/>
    <w:link w:val="a5"/>
    <w:uiPriority w:val="99"/>
    <w:semiHidden/>
    <w:unhideWhenUsed/>
    <w:rsid w:val="00E60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433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9E5F33"/>
    <w:pPr>
      <w:spacing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9E5F33"/>
    <w:rPr>
      <w:color w:val="0000FF"/>
      <w:u w:val="single"/>
    </w:rPr>
  </w:style>
  <w:style w:type="character" w:customStyle="1" w:styleId="a7">
    <w:name w:val="Абзац списка Знак"/>
    <w:link w:val="a6"/>
    <w:uiPriority w:val="34"/>
    <w:locked/>
    <w:rsid w:val="009E5F33"/>
    <w:rPr>
      <w:rFonts w:ascii="Calibri" w:eastAsia="Calibri" w:hAnsi="Calibri" w:cs="Times New Roman"/>
    </w:rPr>
  </w:style>
  <w:style w:type="paragraph" w:customStyle="1" w:styleId="Default">
    <w:name w:val="Default"/>
    <w:qFormat/>
    <w:rsid w:val="009E5F3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49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48AF"/>
  </w:style>
  <w:style w:type="paragraph" w:styleId="aa">
    <w:name w:val="footer"/>
    <w:basedOn w:val="a"/>
    <w:link w:val="ab"/>
    <w:uiPriority w:val="99"/>
    <w:semiHidden/>
    <w:unhideWhenUsed/>
    <w:rsid w:val="0049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48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66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92548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4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1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969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0687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136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66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3613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2003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default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tandart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dcterms:created xsi:type="dcterms:W3CDTF">2023-09-26T06:50:00Z</dcterms:created>
  <dcterms:modified xsi:type="dcterms:W3CDTF">2023-10-17T13:12:00Z</dcterms:modified>
</cp:coreProperties>
</file>