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EC6D" w14:textId="2890E071" w:rsidR="002069CC" w:rsidRDefault="002069CC" w:rsidP="002069C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 w:rsidR="00CF68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ЖИЗНЕДЕЯТЕЛЬНОСТИ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». </w:t>
      </w:r>
      <w:r w:rsidR="00CF688B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14:paraId="0E78F328" w14:textId="61639AAA" w:rsidR="002069CC" w:rsidRPr="0020768D" w:rsidRDefault="002069CC" w:rsidP="002069CC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mbria" w:hAnsi="Times New Roman" w:cs="Times New Roman"/>
          <w:sz w:val="24"/>
          <w:szCs w:val="24"/>
        </w:rPr>
        <w:t>ОБЖ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ориентирована на учащихся </w:t>
      </w:r>
      <w:r w:rsidR="00CF688B">
        <w:rPr>
          <w:rFonts w:ascii="Times New Roman" w:eastAsia="Cambria" w:hAnsi="Times New Roman" w:cs="Times New Roman"/>
          <w:sz w:val="24"/>
          <w:szCs w:val="24"/>
        </w:rPr>
        <w:t>7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класса общеобразовательных учреждений. </w:t>
      </w:r>
    </w:p>
    <w:p w14:paraId="51150C0A" w14:textId="77777777" w:rsidR="002069CC" w:rsidRPr="0020768D" w:rsidRDefault="002069CC" w:rsidP="002069CC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libri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являются:</w:t>
      </w:r>
    </w:p>
    <w:p w14:paraId="2F7BB28D" w14:textId="77777777" w:rsidR="002069CC" w:rsidRPr="0020768D" w:rsidRDefault="002069CC" w:rsidP="002069CC">
      <w:pPr>
        <w:tabs>
          <w:tab w:val="left" w:pos="6735"/>
        </w:tabs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14:paraId="377D99AC" w14:textId="77777777" w:rsidR="002069CC" w:rsidRPr="0020768D" w:rsidRDefault="002069CC" w:rsidP="002069CC">
      <w:pPr>
        <w:spacing w:before="100" w:beforeAutospacing="1" w:after="100" w:afterAutospacing="1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687D3C24" w14:textId="3FFCEFE9" w:rsidR="002069CC" w:rsidRPr="0020768D" w:rsidRDefault="002069CC" w:rsidP="002069CC">
      <w:pPr>
        <w:spacing w:before="100" w:beforeAutospacing="1" w:after="100" w:afterAutospacing="1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bookmarkStart w:id="0" w:name="_Hlk147232758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общеобразовательных   учреждений. Основы безопасности жизнедеятельности. 5–9 классы к предметной линии учебников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Смирнова. -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bookmarkEnd w:id="0"/>
    <w:p w14:paraId="2779170F" w14:textId="77777777" w:rsidR="002069CC" w:rsidRPr="0020768D" w:rsidRDefault="002069CC" w:rsidP="002069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6B765617" w14:textId="77777777" w:rsidR="002069CC" w:rsidRPr="0020768D" w:rsidRDefault="002069CC" w:rsidP="002069C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Учебного плана МОУ Тетюшской средней школы на 2023-2024 учебный год; </w:t>
      </w:r>
    </w:p>
    <w:p w14:paraId="35D1A0AD" w14:textId="77777777" w:rsidR="002069CC" w:rsidRPr="0020768D" w:rsidRDefault="002069CC" w:rsidP="002069C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 xml:space="preserve">   6. Основной образовательной программы ООО МОУ Тетюшской средней школы на 2023-2024 учебный год.</w:t>
      </w:r>
    </w:p>
    <w:p w14:paraId="460DCB1D" w14:textId="77777777" w:rsidR="002069CC" w:rsidRDefault="002069CC" w:rsidP="002069C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Выбор данной программы и учебника обусловлен тем, что она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470C9A5" w14:textId="0BD07430" w:rsidR="002069CC" w:rsidRPr="00D239A8" w:rsidRDefault="002069CC" w:rsidP="002069CC">
      <w:pPr>
        <w:shd w:val="clear" w:color="auto" w:fill="FFFFFF"/>
        <w:spacing w:before="100" w:beforeAutospacing="1" w:after="200" w:line="240" w:lineRule="auto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</w:t>
      </w:r>
      <w:r w:rsidR="00CF6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задачи обучения.</w:t>
      </w:r>
    </w:p>
    <w:p w14:paraId="0633788A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t xml:space="preserve">Учебный курс «Основы безопасности жизнедеятельности» в основной школе строится так, чтобы были достигнуты следующие цели: </w:t>
      </w:r>
    </w:p>
    <w:p w14:paraId="7FA3FB67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безопасное поведение учащихся в чрезвычайных ситуациях, техногенного и социального характера; </w:t>
      </w:r>
    </w:p>
    <w:p w14:paraId="50F0A43D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понимание каждым учащимся важности сбережения и защиты личного здоровья как индивидуальной и общественной ценности; </w:t>
      </w:r>
    </w:p>
    <w:p w14:paraId="3AD9A1E2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принятие учащимися ценностей гражданского общества: прав человека, правового государства, ценностей семьи; </w:t>
      </w:r>
    </w:p>
    <w:p w14:paraId="4A244041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антиэкстремистское мышление и антитеррористическое поведение учащихся, в том числе нетерпимость к действиям и влияниям, представляющим угрозу для жизни человека; </w:t>
      </w:r>
    </w:p>
    <w:p w14:paraId="6BC1DFB1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профилактика асоциального поведения учащихся;</w:t>
      </w:r>
    </w:p>
    <w:p w14:paraId="07AF8097" w14:textId="77777777" w:rsidR="00CF688B" w:rsidRPr="0062451D" w:rsidRDefault="00CF688B" w:rsidP="00CF68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t xml:space="preserve"> </w:t>
      </w: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отрицательное отношение учащихся к приему психоактивных веществ, в том числе наркотиков; </w:t>
      </w:r>
    </w:p>
    <w:p w14:paraId="72E4DAEC" w14:textId="77777777" w:rsidR="00CF688B" w:rsidRDefault="00CF688B" w:rsidP="00CF688B">
      <w:pPr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готовность и способность учащихся к нравственному самосовершенствованию</w:t>
      </w:r>
      <w:r>
        <w:t xml:space="preserve">; </w:t>
      </w:r>
    </w:p>
    <w:p w14:paraId="50AF872B" w14:textId="77777777" w:rsidR="00CF688B" w:rsidRPr="00D239A8" w:rsidRDefault="00CF688B" w:rsidP="00CF688B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сформулированн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цел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ОБЖ в среднем звене решает следующие 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</w:t>
      </w:r>
      <w:r w:rsidRPr="00D239A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14:paraId="78E16B23" w14:textId="77777777" w:rsidR="00CF688B" w:rsidRPr="0062451D" w:rsidRDefault="00CF688B" w:rsidP="00CF688B">
      <w:pPr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формирование у учащихся современного уровня культуры безопасности жизнедеятельности; </w:t>
      </w:r>
    </w:p>
    <w:p w14:paraId="7AD81AD8" w14:textId="77777777" w:rsidR="00CF688B" w:rsidRPr="0062451D" w:rsidRDefault="00CF688B" w:rsidP="00CF688B">
      <w:pPr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 </w:t>
      </w:r>
    </w:p>
    <w:p w14:paraId="4F8AB77F" w14:textId="77777777" w:rsidR="00CF688B" w:rsidRPr="0062451D" w:rsidRDefault="00CF688B" w:rsidP="00CF688B">
      <w:pPr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формирование потребности в соблюдении требований, предъявляемых к гражданину Российской Федерации в области безопасности жизнедеятельности; </w:t>
      </w:r>
    </w:p>
    <w:p w14:paraId="17AE53B0" w14:textId="77777777" w:rsidR="00CF688B" w:rsidRPr="0062451D" w:rsidRDefault="00CF688B" w:rsidP="00CF688B">
      <w:pPr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формирование индивидуальной системы здорового образа жизни; </w:t>
      </w:r>
    </w:p>
    <w:p w14:paraId="455CF144" w14:textId="77777777" w:rsidR="00CF688B" w:rsidRDefault="00CF688B" w:rsidP="00CF688B">
      <w:pPr>
        <w:spacing w:before="100" w:beforeAutospacing="1"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sym w:font="Symbol" w:char="F0B7"/>
      </w:r>
      <w:r w:rsidRPr="0062451D">
        <w:rPr>
          <w:rFonts w:ascii="Times New Roman" w:hAnsi="Times New Roman" w:cs="Times New Roman"/>
          <w:sz w:val="24"/>
          <w:szCs w:val="24"/>
        </w:rPr>
        <w:t xml:space="preserve"> 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поведению</w:t>
      </w:r>
    </w:p>
    <w:p w14:paraId="35130383" w14:textId="0F3A29A9" w:rsidR="002069CC" w:rsidRDefault="002069CC" w:rsidP="00CF688B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УМК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ОБЖ входят:</w:t>
      </w:r>
    </w:p>
    <w:p w14:paraId="2A77448F" w14:textId="77777777" w:rsidR="002069CC" w:rsidRPr="00D239A8" w:rsidRDefault="002069CC" w:rsidP="002069CC">
      <w:pPr>
        <w:spacing w:before="100" w:beforeAutospacing="1" w:after="100" w:afterAutospacing="1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7327620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жизнедеятельности: программа. 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классы,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Смирнова.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14:paraId="3C8DDCC5" w14:textId="54AEEEDD" w:rsidR="002069CC" w:rsidRPr="00D239A8" w:rsidRDefault="002069CC" w:rsidP="002069CC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7233287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Б.О. Хренников. Н.В. Гололобов. </w:t>
      </w:r>
      <w:bookmarkEnd w:id="2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безопасности жизнедеятельности: </w:t>
      </w:r>
      <w:r w:rsidR="00CF688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учащихся общеобразовательных организаций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А.Т. Смирнов., Б.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О. Хренников. - М: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F688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-239с.: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ил.</w:t>
      </w:r>
    </w:p>
    <w:bookmarkEnd w:id="1"/>
    <w:p w14:paraId="7AC16006" w14:textId="77777777" w:rsidR="002069CC" w:rsidRPr="0020768D" w:rsidRDefault="002069CC" w:rsidP="002069C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14:paraId="678DAE54" w14:textId="77777777" w:rsidR="002069CC" w:rsidRPr="0020768D" w:rsidRDefault="002069CC" w:rsidP="002069CC">
      <w:pPr>
        <w:widowControl w:val="0"/>
        <w:autoSpaceDE w:val="0"/>
        <w:autoSpaceDN w:val="0"/>
        <w:spacing w:before="156"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768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https://resh.edu.ru/</w:t>
      </w:r>
      <w:hyperlink r:id="rId5" w:history="1">
        <w:r w:rsidRPr="0020768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/>
          </w:rPr>
          <w:t>http://school</w:t>
        </w:r>
        <w:r w:rsidRPr="0020768D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val="en-US"/>
          </w:rPr>
          <w:t xml:space="preserve"> </w:t>
        </w:r>
      </w:hyperlink>
      <w:r w:rsidRPr="0020768D">
        <w:rPr>
          <w:rFonts w:ascii="Times New Roman" w:eastAsia="Times New Roman" w:hAnsi="Times New Roman" w:cs="Times New Roman"/>
          <w:sz w:val="24"/>
          <w:szCs w:val="24"/>
          <w:lang w:val="en-US"/>
        </w:rPr>
        <w:t>collection.edu.ru/catalog/undefined</w:t>
      </w:r>
    </w:p>
    <w:p w14:paraId="4165B8F0" w14:textId="77777777" w:rsidR="002069CC" w:rsidRPr="0020768D" w:rsidRDefault="002069CC" w:rsidP="002069CC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7674A2A8" w14:textId="4EB6D12C" w:rsidR="002069CC" w:rsidRPr="0020768D" w:rsidRDefault="002069CC" w:rsidP="002069CC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МОУ Тетюшской средней школы, на 2023-2024 учебный год всего на изучение   ОБЖ в </w:t>
      </w:r>
      <w:r w:rsidR="00CF688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выделяется 34 ч. (из расчета 1 час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6E7B0B" w14:textId="77777777" w:rsidR="00CF688B" w:rsidRDefault="002069CC" w:rsidP="00CF688B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88B"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следующих модулей:</w:t>
      </w:r>
      <w:r w:rsidR="00CF688B" w:rsidRPr="0062451D">
        <w:rPr>
          <w:rFonts w:ascii="Calibri" w:eastAsia="Calibri" w:hAnsi="Calibri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CF688B" w:rsidRPr="00E4701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Основы безопасности личности, общества и государства, Основы медицинских знаний и здорового образа жизни</w:t>
      </w:r>
      <w:r w:rsidR="00CF688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CF688B" w:rsidRPr="00E4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88B"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модуль программы включает в себя разделы, которые состоят из тем уроков, которые содержат основные теоретические сведения, практические работы. </w:t>
      </w:r>
    </w:p>
    <w:p w14:paraId="7390EE34" w14:textId="7073380C" w:rsidR="002069CC" w:rsidRPr="0020768D" w:rsidRDefault="002069CC" w:rsidP="00CF688B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A0F45BE" w14:textId="77777777" w:rsidR="002069CC" w:rsidRPr="0020768D" w:rsidRDefault="002069CC" w:rsidP="002069CC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33F72" w14:textId="77777777" w:rsidR="002069CC" w:rsidRPr="0020768D" w:rsidRDefault="002069CC" w:rsidP="002069CC">
      <w:pPr>
        <w:jc w:val="both"/>
      </w:pPr>
    </w:p>
    <w:p w14:paraId="382D8E07" w14:textId="77777777" w:rsidR="00E52108" w:rsidRDefault="00E52108"/>
    <w:sectPr w:rsidR="00E52108" w:rsidSect="002076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596"/>
    <w:multiLevelType w:val="multilevel"/>
    <w:tmpl w:val="2A14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3F6A04"/>
    <w:multiLevelType w:val="multilevel"/>
    <w:tmpl w:val="E476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AA"/>
    <w:rsid w:val="002069CC"/>
    <w:rsid w:val="00AD2BAA"/>
    <w:rsid w:val="00CF688B"/>
    <w:rsid w:val="00E5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E5CF"/>
  <w15:chartTrackingRefBased/>
  <w15:docId w15:val="{6230163C-237E-4955-90D5-7B8E8DFC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3</cp:revision>
  <dcterms:created xsi:type="dcterms:W3CDTF">2023-10-06T08:15:00Z</dcterms:created>
  <dcterms:modified xsi:type="dcterms:W3CDTF">2023-10-09T09:48:00Z</dcterms:modified>
</cp:coreProperties>
</file>