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15A" w:rsidRDefault="00E2015A" w:rsidP="00E2015A">
      <w:pPr>
        <w:jc w:val="center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ru-RU"/>
        </w:rPr>
        <w:t>Аннотация к рабочей программе</w:t>
      </w:r>
    </w:p>
    <w:p w:rsidR="00E2015A" w:rsidRDefault="00E2015A" w:rsidP="00E2015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 предмету «Химия» 9 класс</w:t>
      </w:r>
    </w:p>
    <w:p w:rsidR="00C37B69" w:rsidRDefault="00C37B69" w:rsidP="00E2015A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37B69" w:rsidRPr="00C37B69" w:rsidRDefault="00C37B69" w:rsidP="00C3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C37B69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Пояснительная записка</w:t>
      </w:r>
    </w:p>
    <w:p w:rsidR="00C37B69" w:rsidRPr="00C37B69" w:rsidRDefault="00C37B69" w:rsidP="00C37B6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 xml:space="preserve">Рабочая программа по химии  для  учащихся 9 класса составлена в соответствии </w:t>
      </w:r>
      <w:proofErr w:type="gramStart"/>
      <w:r w:rsidRPr="00C37B69">
        <w:rPr>
          <w:rFonts w:ascii="Times New Roman" w:hAnsi="Times New Roman"/>
          <w:sz w:val="24"/>
          <w:szCs w:val="24"/>
          <w:lang w:val="ru-RU"/>
        </w:rPr>
        <w:t>с</w:t>
      </w:r>
      <w:proofErr w:type="gramEnd"/>
      <w:r w:rsidRPr="00C37B69">
        <w:rPr>
          <w:rFonts w:ascii="Times New Roman" w:hAnsi="Times New Roman"/>
          <w:sz w:val="24"/>
          <w:szCs w:val="24"/>
          <w:lang w:val="ru-RU"/>
        </w:rPr>
        <w:t>:</w:t>
      </w:r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 xml:space="preserve"> «Законом об образовании в Российской Федерации» № 273-ФЗ от 29.12.2012 г. с изменениями и дополнениями;</w:t>
      </w:r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C37B69">
        <w:rPr>
          <w:rFonts w:ascii="Times New Roman" w:hAnsi="Times New Roman"/>
          <w:sz w:val="24"/>
          <w:szCs w:val="24"/>
          <w:lang w:val="ru-RU"/>
        </w:rPr>
        <w:t>Федеральным  Государственным  образовательным  стандартом основного общего образования (утверждён приказом Министерства образования и науки РФ №1897 от 17.12.2010; в редакции от 31.12.2015 №1577</w:t>
      </w:r>
      <w:proofErr w:type="gramEnd"/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>Федеральной рабочей программой по учебному предмету «Химия»</w:t>
      </w:r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>Положением  о рабочих  программах  учебных  предметов в соответствии с требованиями ФОП и ФГОС  начального общего, основного общего и среднего общего образования</w:t>
      </w:r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 xml:space="preserve">Образовательной программой ООО МОУ </w:t>
      </w:r>
      <w:proofErr w:type="spellStart"/>
      <w:r w:rsidRPr="00C37B69">
        <w:rPr>
          <w:rFonts w:ascii="Times New Roman" w:hAnsi="Times New Roman"/>
          <w:sz w:val="24"/>
          <w:szCs w:val="24"/>
          <w:lang w:val="ru-RU"/>
        </w:rPr>
        <w:t>Тетюшской</w:t>
      </w:r>
      <w:proofErr w:type="spellEnd"/>
      <w:r w:rsidRPr="00C37B69">
        <w:rPr>
          <w:rFonts w:ascii="Times New Roman" w:hAnsi="Times New Roman"/>
          <w:sz w:val="24"/>
          <w:szCs w:val="24"/>
          <w:lang w:val="ru-RU"/>
        </w:rPr>
        <w:t xml:space="preserve"> средней школы на 2023-2024 учебный год</w:t>
      </w:r>
    </w:p>
    <w:p w:rsidR="00C37B69" w:rsidRPr="00C37B69" w:rsidRDefault="00C37B69" w:rsidP="00C37B6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  <w:lang w:val="ru-RU"/>
        </w:rPr>
      </w:pPr>
      <w:r w:rsidRPr="00C37B69">
        <w:rPr>
          <w:rFonts w:ascii="Times New Roman" w:hAnsi="Times New Roman"/>
          <w:sz w:val="24"/>
          <w:szCs w:val="24"/>
          <w:lang w:val="ru-RU"/>
        </w:rPr>
        <w:t xml:space="preserve">Учебным планом МОУ </w:t>
      </w:r>
      <w:proofErr w:type="spellStart"/>
      <w:r w:rsidRPr="00C37B69">
        <w:rPr>
          <w:rFonts w:ascii="Times New Roman" w:hAnsi="Times New Roman"/>
          <w:sz w:val="24"/>
          <w:szCs w:val="24"/>
          <w:lang w:val="ru-RU"/>
        </w:rPr>
        <w:t>Тетюшской</w:t>
      </w:r>
      <w:proofErr w:type="spellEnd"/>
      <w:r w:rsidRPr="00C37B69">
        <w:rPr>
          <w:rFonts w:ascii="Times New Roman" w:hAnsi="Times New Roman"/>
          <w:sz w:val="24"/>
          <w:szCs w:val="24"/>
          <w:lang w:val="ru-RU"/>
        </w:rPr>
        <w:t xml:space="preserve"> средней школы  на 2023 -2024 уч. г.</w:t>
      </w:r>
    </w:p>
    <w:p w:rsidR="00C37B69" w:rsidRPr="00C37B69" w:rsidRDefault="00C37B69" w:rsidP="00C37B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</w:p>
    <w:p w:rsidR="00C37B69" w:rsidRPr="00C37B69" w:rsidRDefault="00C37B69" w:rsidP="00C3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7B69" w:rsidRPr="00C37B69" w:rsidRDefault="00C37B69" w:rsidP="00C37B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C37B69" w:rsidRPr="00C37B69" w:rsidRDefault="00C37B69" w:rsidP="00C37B69">
      <w:pPr>
        <w:widowControl w:val="0"/>
        <w:tabs>
          <w:tab w:val="left" w:pos="615"/>
        </w:tabs>
        <w:spacing w:after="0" w:line="252" w:lineRule="auto"/>
        <w:jc w:val="center"/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 w:eastAsia="ru-RU" w:bidi="ru-RU"/>
        </w:rPr>
      </w:pPr>
      <w:r w:rsidRPr="00C37B69">
        <w:rPr>
          <w:rFonts w:ascii="Times New Roman" w:eastAsia="Times New Roman" w:hAnsi="Times New Roman"/>
          <w:b/>
          <w:i/>
          <w:color w:val="000000"/>
          <w:sz w:val="24"/>
          <w:szCs w:val="24"/>
          <w:lang w:val="ru-RU" w:eastAsia="ru-RU" w:bidi="ru-RU"/>
        </w:rPr>
        <w:t>Цели и задачи изучения предмета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Рабочая программа курса химии для основной школы разработана в соответствии с Федеральным государственным образовательным стандартом общего образования. В ней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В соответствии с этими документами обучающиеся должны овладеть приёмами, связанными с определением понятий: ограничивать их, описывать, характеризовать и сравнивать. Так как химия — наука экспериментальная, обучающиеся должны овладеть такими познавательными учебными действи</w:t>
      </w:r>
      <w:proofErr w:type="gramStart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я-</w:t>
      </w:r>
      <w:proofErr w:type="gramEnd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ми, как эксперимент, наблюдение, измерение, описание, моделирование, гипотеза, вывод. В процессе изучения курса у </w:t>
      </w:r>
      <w:proofErr w:type="gramStart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обучающихся</w:t>
      </w:r>
      <w:proofErr w:type="gramEnd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продолжают формироваться умения ставить вопросы, объяснять, классифицировать, сравнивать, определять источники информации, получать и анализировать её, готовить информационный продукт, презентовать его и вести дискуссию. Следовательно, </w:t>
      </w:r>
      <w:proofErr w:type="spellStart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деятельностный</w:t>
      </w:r>
      <w:proofErr w:type="spellEnd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подход в изучении химии способствует достижению личностных, предметных и </w:t>
      </w:r>
      <w:proofErr w:type="spellStart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метапредметных</w:t>
      </w:r>
      <w:proofErr w:type="spellEnd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образовательных результатов.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 w:eastAsia="ru-RU"/>
        </w:rPr>
        <w:t>В основу курса положены следующие идеи: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lastRenderedPageBreak/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материальное единство и взаимосвязь объектов и явлений природы;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ведущая роль теоретических знаний для объяснения и прогнозирования химических явлений, оценки их практической значимости;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взаимосвязь качественной и количественной сторон химических объектов материального мира;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развитие химической науки и производство химических веществ и материалов для удовлетворения насущных потребностей человека и общества, решения глобальных проблем современности;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генетическая  связь  между  веществами.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Эти идеи реализуются в курсе химии основной школы путём </w:t>
      </w:r>
      <w:r w:rsidRPr="00C37B69">
        <w:rPr>
          <w:rFonts w:ascii="Times New Roman" w:eastAsia="Times New Roman" w:hAnsi="Times New Roman" w:cs="Times New Roman"/>
          <w:i/>
          <w:sz w:val="24"/>
          <w:szCs w:val="24"/>
          <w:u w:val="single"/>
          <w:lang w:val="ru-RU" w:eastAsia="ru-RU"/>
        </w:rPr>
        <w:t>достижения следующих целей: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 xml:space="preserve">Формирование у учащихся химической картины мира как органической части его целостной </w:t>
      </w:r>
      <w:proofErr w:type="gramStart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естественно-научной</w:t>
      </w:r>
      <w:proofErr w:type="gramEnd"/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 xml:space="preserve"> картины.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Развитие познавательных интересов, интеллектуальных и творческих способностей учащихся в процессе изучения ими химической науки и её вклада в современный научно-технический прогресс; формирование важнейших логических операций мышления (анализ, синтез, обобщение, конкретизация, сравнение и др.) в процессе познания системы важнейших понятий, законов и теорий о составе, строении и свойствах химических веществ.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>Воспитание убеждённости в том, что применение полученных знаний и умений по химии является объективной необходимостью для безопасной работы с веществами и материалами в быту и на производстве.</w:t>
      </w:r>
    </w:p>
    <w:p w:rsidR="00C37B69" w:rsidRPr="00C37B69" w:rsidRDefault="00C37B69" w:rsidP="00C37B69">
      <w:pPr>
        <w:spacing w:before="40" w:after="4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>•</w:t>
      </w:r>
      <w:r w:rsidRPr="00C37B69"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  <w:tab/>
        <w:t xml:space="preserve">Проектирование и реализация выпускниками основной школы  личной образовательной траектории: выбор профиля обучения в старшей школе или профессионального образовательного учреждения. </w:t>
      </w:r>
    </w:p>
    <w:p w:rsidR="00C37B69" w:rsidRDefault="00C37B69" w:rsidP="00C37B69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7B69">
        <w:rPr>
          <w:u w:val="single"/>
          <w:lang w:val="ru-RU"/>
        </w:rPr>
        <w:t>•</w:t>
      </w:r>
      <w:r w:rsidRPr="00C37B69">
        <w:rPr>
          <w:u w:val="single"/>
          <w:lang w:val="ru-RU"/>
        </w:rPr>
        <w:tab/>
      </w:r>
      <w:r w:rsidRPr="00080F3C">
        <w:rPr>
          <w:rFonts w:ascii="Times New Roman" w:hAnsi="Times New Roman" w:cs="Times New Roman"/>
          <w:sz w:val="24"/>
          <w:szCs w:val="24"/>
          <w:u w:val="single"/>
          <w:lang w:val="ru-RU"/>
        </w:rPr>
        <w:t>Овладение ключевыми компетенциями: учебно-познавательными, информационными, ценностно-смысловыми, коммуникативными.</w:t>
      </w:r>
    </w:p>
    <w:p w:rsidR="00080F3C" w:rsidRPr="00080F3C" w:rsidRDefault="00080F3C" w:rsidP="00080F3C">
      <w:pPr>
        <w:spacing w:before="40" w:after="40"/>
        <w:ind w:firstLine="709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80F3C">
        <w:rPr>
          <w:rFonts w:ascii="Times New Roman" w:hAnsi="Times New Roman"/>
          <w:b/>
          <w:i/>
          <w:sz w:val="24"/>
          <w:szCs w:val="24"/>
          <w:lang w:val="ru-RU"/>
        </w:rPr>
        <w:t>Место предмета в учебном плане</w:t>
      </w:r>
      <w:bookmarkStart w:id="0" w:name="_GoBack"/>
      <w:bookmarkEnd w:id="0"/>
    </w:p>
    <w:p w:rsidR="00080F3C" w:rsidRDefault="00080F3C" w:rsidP="00080F3C">
      <w:pPr>
        <w:pStyle w:val="a3"/>
        <w:widowControl w:val="0"/>
        <w:autoSpaceDE w:val="0"/>
        <w:autoSpaceDN w:val="0"/>
        <w:adjustRightInd w:val="0"/>
        <w:rPr>
          <w:b/>
          <w:i/>
        </w:rPr>
      </w:pPr>
    </w:p>
    <w:p w:rsidR="00080F3C" w:rsidRDefault="00080F3C" w:rsidP="00080F3C">
      <w:pPr>
        <w:pStyle w:val="a3"/>
        <w:widowControl w:val="0"/>
        <w:autoSpaceDE w:val="0"/>
        <w:autoSpaceDN w:val="0"/>
        <w:adjustRightInd w:val="0"/>
      </w:pPr>
      <w:r>
        <w:t xml:space="preserve">В соответствии с учебным планом МОУ </w:t>
      </w:r>
      <w:proofErr w:type="spellStart"/>
      <w:r>
        <w:t>Тетюшской</w:t>
      </w:r>
      <w:proofErr w:type="spellEnd"/>
      <w:r>
        <w:t xml:space="preserve"> средней школы рабочая программа рассчитана на 68 часов (2 часа в неделю) 34 учебных недели. </w:t>
      </w:r>
    </w:p>
    <w:p w:rsidR="00080F3C" w:rsidRDefault="00080F3C" w:rsidP="00080F3C">
      <w:pPr>
        <w:pStyle w:val="a3"/>
      </w:pPr>
    </w:p>
    <w:p w:rsidR="00080F3C" w:rsidRDefault="00080F3C" w:rsidP="00080F3C">
      <w:pPr>
        <w:pStyle w:val="a3"/>
        <w:widowControl w:val="0"/>
        <w:autoSpaceDE w:val="0"/>
        <w:autoSpaceDN w:val="0"/>
        <w:adjustRightInd w:val="0"/>
        <w:jc w:val="both"/>
      </w:pPr>
    </w:p>
    <w:p w:rsidR="00080F3C" w:rsidRPr="00080F3C" w:rsidRDefault="00080F3C" w:rsidP="00080F3C">
      <w:pPr>
        <w:spacing w:before="40" w:after="40"/>
        <w:ind w:firstLine="709"/>
        <w:contextualSpacing/>
        <w:jc w:val="center"/>
        <w:rPr>
          <w:rFonts w:ascii="Times New Roman" w:hAnsi="Times New Roman"/>
          <w:b/>
          <w:i/>
          <w:sz w:val="24"/>
          <w:szCs w:val="24"/>
          <w:lang w:val="ru-RU"/>
        </w:rPr>
      </w:pPr>
      <w:r w:rsidRPr="00080F3C">
        <w:rPr>
          <w:rFonts w:ascii="Times New Roman" w:hAnsi="Times New Roman"/>
          <w:b/>
          <w:i/>
          <w:sz w:val="24"/>
          <w:szCs w:val="24"/>
          <w:lang w:val="ru-RU"/>
        </w:rPr>
        <w:t>Программа ориентирована на использование учебно-методического комплекта:</w:t>
      </w:r>
    </w:p>
    <w:p w:rsidR="00080F3C" w:rsidRDefault="00080F3C" w:rsidP="00080F3C">
      <w:pPr>
        <w:pStyle w:val="a3"/>
        <w:spacing w:before="40" w:after="40"/>
        <w:jc w:val="both"/>
      </w:pPr>
      <w:r>
        <w:t>1.</w:t>
      </w:r>
      <w:r>
        <w:tab/>
        <w:t>Химия. 9 класс. Учебник  (авторы  О. С.  Габриелян,  И. Г.  Остроумов, С. А. Сладков).</w:t>
      </w:r>
    </w:p>
    <w:p w:rsidR="00080F3C" w:rsidRDefault="00080F3C" w:rsidP="00080F3C">
      <w:pPr>
        <w:pStyle w:val="a3"/>
        <w:spacing w:before="40" w:after="40"/>
        <w:jc w:val="both"/>
      </w:pPr>
      <w:r>
        <w:t>2.</w:t>
      </w:r>
      <w:r>
        <w:tab/>
        <w:t>Методическое пособие. 9 класс (авторы О. С. Габриелян, И. Г. Остроумов, И. В. Аксёнова).</w:t>
      </w:r>
    </w:p>
    <w:p w:rsidR="00080F3C" w:rsidRDefault="00080F3C" w:rsidP="00080F3C">
      <w:pPr>
        <w:pStyle w:val="a3"/>
        <w:spacing w:before="40" w:after="40"/>
        <w:jc w:val="both"/>
      </w:pPr>
      <w:r>
        <w:lastRenderedPageBreak/>
        <w:t>3.</w:t>
      </w:r>
      <w:r>
        <w:tab/>
        <w:t>Программа курса химии для 8—9 классов общеобразовательных учреждений (авторы О. С. Габриелян, С. А. Сладков).</w:t>
      </w:r>
    </w:p>
    <w:p w:rsidR="00080F3C" w:rsidRDefault="00080F3C" w:rsidP="00080F3C">
      <w:pPr>
        <w:pStyle w:val="a3"/>
        <w:spacing w:before="40" w:after="40"/>
        <w:jc w:val="both"/>
      </w:pPr>
      <w:r>
        <w:t>4.</w:t>
      </w:r>
      <w:r>
        <w:tab/>
        <w:t>Рабочая тетрадь. 9 класс (авторы О. С. Габриелян, С. А. Сладков).</w:t>
      </w:r>
    </w:p>
    <w:p w:rsidR="00080F3C" w:rsidRDefault="00080F3C" w:rsidP="00080F3C">
      <w:pPr>
        <w:pStyle w:val="a3"/>
        <w:spacing w:before="40" w:after="40"/>
        <w:jc w:val="both"/>
      </w:pPr>
      <w:r>
        <w:t>5.</w:t>
      </w:r>
      <w:r>
        <w:tab/>
        <w:t>Тетрадь для лабораторных опытов и практических работ. 9 класс (авторы О. С. Габриелян, И. В. Аксёнова, И. Г. Остроумов).</w:t>
      </w:r>
    </w:p>
    <w:p w:rsidR="00080F3C" w:rsidRDefault="00080F3C" w:rsidP="00080F3C">
      <w:pPr>
        <w:pStyle w:val="a3"/>
        <w:spacing w:before="40" w:after="40"/>
        <w:jc w:val="both"/>
      </w:pPr>
      <w:r>
        <w:t>6.</w:t>
      </w:r>
      <w:r>
        <w:tab/>
        <w:t xml:space="preserve">Химия в тестах, задачах и упражнениях. 9 класс (авторы О. С. Габриелян, И. В. </w:t>
      </w:r>
      <w:proofErr w:type="spellStart"/>
      <w:r>
        <w:t>Тригубчак</w:t>
      </w:r>
      <w:proofErr w:type="spellEnd"/>
      <w:r>
        <w:t>).</w:t>
      </w:r>
    </w:p>
    <w:p w:rsidR="00080F3C" w:rsidRDefault="00080F3C" w:rsidP="00080F3C">
      <w:pPr>
        <w:pStyle w:val="a3"/>
        <w:spacing w:before="40" w:after="40"/>
        <w:jc w:val="both"/>
      </w:pPr>
      <w:r>
        <w:t>7.</w:t>
      </w:r>
      <w:r>
        <w:tab/>
        <w:t>Электронная форма учебника.</w:t>
      </w:r>
    </w:p>
    <w:p w:rsidR="00080F3C" w:rsidRDefault="00080F3C" w:rsidP="00080F3C">
      <w:pPr>
        <w:pStyle w:val="a3"/>
        <w:spacing w:before="40" w:after="40"/>
        <w:jc w:val="center"/>
        <w:rPr>
          <w:b/>
          <w:i/>
        </w:rPr>
      </w:pPr>
    </w:p>
    <w:p w:rsidR="00F5532C" w:rsidRPr="00E2015A" w:rsidRDefault="00F5532C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F5532C" w:rsidRPr="00E2015A" w:rsidSect="00C37B6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746D3"/>
    <w:multiLevelType w:val="hybridMultilevel"/>
    <w:tmpl w:val="431627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F39"/>
    <w:rsid w:val="00080F3C"/>
    <w:rsid w:val="001D4F39"/>
    <w:rsid w:val="00487A99"/>
    <w:rsid w:val="00C37B69"/>
    <w:rsid w:val="00E2015A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15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80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84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664</Words>
  <Characters>3789</Characters>
  <Application>Microsoft Office Word</Application>
  <DocSecurity>0</DocSecurity>
  <Lines>31</Lines>
  <Paragraphs>8</Paragraphs>
  <ScaleCrop>false</ScaleCrop>
  <Company/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4</cp:revision>
  <dcterms:created xsi:type="dcterms:W3CDTF">2023-09-24T16:26:00Z</dcterms:created>
  <dcterms:modified xsi:type="dcterms:W3CDTF">2023-09-24T16:29:00Z</dcterms:modified>
</cp:coreProperties>
</file>